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E0704" w14:textId="77777777" w:rsidR="000C260E" w:rsidRDefault="000C260E" w:rsidP="000C260E">
      <w:pPr>
        <w:pStyle w:val="Heading1"/>
        <w:keepNext w:val="0"/>
        <w:widowControl w:val="0"/>
        <w:jc w:val="center"/>
        <w:rPr>
          <w:rFonts w:ascii="Arial Narrow" w:hAnsi="Arial Narrow" w:cstheme="minorHAnsi"/>
          <w:bCs w:val="0"/>
          <w:sz w:val="22"/>
          <w:szCs w:val="22"/>
        </w:rPr>
      </w:pPr>
      <w:r w:rsidRPr="000C260E">
        <w:rPr>
          <w:rFonts w:ascii="Arial Narrow" w:hAnsi="Arial Narrow" w:cstheme="minorHAnsi"/>
          <w:bCs w:val="0"/>
          <w:sz w:val="22"/>
          <w:szCs w:val="22"/>
        </w:rPr>
        <w:t>“Age of Empires: Definitive Edition”</w:t>
      </w:r>
    </w:p>
    <w:p w14:paraId="00B004F7" w14:textId="77777777" w:rsidR="000C260E" w:rsidRDefault="000C260E" w:rsidP="000C260E">
      <w:pPr>
        <w:pStyle w:val="Heading1"/>
        <w:keepNext w:val="0"/>
        <w:widowControl w:val="0"/>
        <w:jc w:val="center"/>
        <w:rPr>
          <w:rFonts w:ascii="Arial Narrow" w:hAnsi="Arial Narrow" w:cstheme="minorHAnsi"/>
          <w:bCs w:val="0"/>
          <w:sz w:val="22"/>
          <w:szCs w:val="22"/>
        </w:rPr>
      </w:pPr>
      <w:r>
        <w:rPr>
          <w:rFonts w:ascii="Arial Narrow" w:hAnsi="Arial Narrow" w:cstheme="minorHAnsi"/>
          <w:bCs w:val="0"/>
          <w:sz w:val="22"/>
          <w:szCs w:val="22"/>
        </w:rPr>
        <w:t>Fact Sheet</w:t>
      </w:r>
    </w:p>
    <w:p w14:paraId="7BBB2968" w14:textId="6F7F5831" w:rsidR="000C260E" w:rsidRDefault="00157185" w:rsidP="000C260E">
      <w:pPr>
        <w:pStyle w:val="Heading1"/>
        <w:keepNext w:val="0"/>
        <w:widowControl w:val="0"/>
        <w:jc w:val="center"/>
        <w:rPr>
          <w:rFonts w:ascii="Arial Narrow" w:hAnsi="Arial Narrow" w:cstheme="minorHAnsi"/>
          <w:bCs w:val="0"/>
          <w:sz w:val="22"/>
          <w:szCs w:val="22"/>
        </w:rPr>
      </w:pPr>
      <w:r>
        <w:rPr>
          <w:rFonts w:ascii="Arial Narrow" w:hAnsi="Arial Narrow" w:cstheme="minorHAnsi"/>
          <w:bCs w:val="0"/>
          <w:sz w:val="22"/>
          <w:szCs w:val="22"/>
        </w:rPr>
        <w:t xml:space="preserve">February </w:t>
      </w:r>
      <w:r w:rsidR="000C260E">
        <w:rPr>
          <w:rFonts w:ascii="Arial Narrow" w:hAnsi="Arial Narrow" w:cstheme="minorHAnsi"/>
          <w:bCs w:val="0"/>
          <w:sz w:val="22"/>
          <w:szCs w:val="22"/>
        </w:rPr>
        <w:t>201</w:t>
      </w:r>
      <w:r>
        <w:rPr>
          <w:rFonts w:ascii="Arial Narrow" w:hAnsi="Arial Narrow" w:cstheme="minorHAnsi"/>
          <w:bCs w:val="0"/>
          <w:sz w:val="22"/>
          <w:szCs w:val="22"/>
        </w:rPr>
        <w:t>8</w:t>
      </w:r>
    </w:p>
    <w:p w14:paraId="56306508" w14:textId="77777777" w:rsidR="000C260E" w:rsidRDefault="000C260E" w:rsidP="000C260E">
      <w:pPr>
        <w:rPr>
          <w:rFonts w:ascii="Arial Narrow" w:hAnsi="Arial Narrow" w:cstheme="minorHAnsi"/>
          <w:sz w:val="22"/>
          <w:szCs w:val="22"/>
        </w:rPr>
      </w:pPr>
    </w:p>
    <w:p w14:paraId="19A0B8A7" w14:textId="77777777" w:rsidR="000C260E" w:rsidRDefault="000C260E" w:rsidP="000C260E">
      <w:pPr>
        <w:widowControl w:val="0"/>
        <w:ind w:left="2340" w:hanging="2340"/>
        <w:contextualSpacing/>
        <w:rPr>
          <w:rFonts w:ascii="Arial Narrow" w:hAnsi="Arial Narrow" w:cstheme="minorHAnsi"/>
          <w:sz w:val="22"/>
          <w:szCs w:val="22"/>
        </w:rPr>
      </w:pPr>
      <w:r>
        <w:rPr>
          <w:rFonts w:ascii="Arial Narrow" w:hAnsi="Arial Narrow" w:cstheme="minorHAnsi"/>
          <w:b/>
          <w:sz w:val="22"/>
          <w:szCs w:val="22"/>
        </w:rPr>
        <w:t>Title:</w:t>
      </w:r>
      <w:r>
        <w:rPr>
          <w:rFonts w:ascii="Arial Narrow" w:hAnsi="Arial Narrow" w:cstheme="minorHAnsi"/>
          <w:b/>
          <w:sz w:val="22"/>
          <w:szCs w:val="22"/>
        </w:rPr>
        <w:tab/>
      </w:r>
      <w:r w:rsidRPr="000C260E">
        <w:rPr>
          <w:rFonts w:ascii="Arial Narrow" w:hAnsi="Arial Narrow" w:cstheme="minorHAnsi"/>
          <w:sz w:val="22"/>
          <w:szCs w:val="22"/>
        </w:rPr>
        <w:t>“Age of Empires: Definitive Edition”</w:t>
      </w:r>
    </w:p>
    <w:p w14:paraId="45D8A2DA" w14:textId="77777777" w:rsidR="000C260E" w:rsidRDefault="000C260E" w:rsidP="000C260E">
      <w:pPr>
        <w:widowControl w:val="0"/>
        <w:ind w:left="2340" w:hanging="2340"/>
        <w:contextualSpacing/>
        <w:rPr>
          <w:rFonts w:ascii="Arial Narrow" w:hAnsi="Arial Narrow" w:cstheme="minorHAnsi"/>
          <w:sz w:val="22"/>
          <w:szCs w:val="22"/>
        </w:rPr>
      </w:pPr>
    </w:p>
    <w:p w14:paraId="34307F1F" w14:textId="118491D0" w:rsidR="006B0721" w:rsidRDefault="000C260E" w:rsidP="000C260E">
      <w:pPr>
        <w:pStyle w:val="Heading1"/>
        <w:keepNext w:val="0"/>
        <w:widowControl w:val="0"/>
        <w:tabs>
          <w:tab w:val="left" w:pos="1800"/>
        </w:tabs>
        <w:ind w:left="2340" w:hanging="2340"/>
        <w:contextualSpacing/>
        <w:rPr>
          <w:rFonts w:ascii="Arial Narrow" w:hAnsi="Arial Narrow" w:cstheme="minorHAnsi"/>
          <w:b w:val="0"/>
          <w:sz w:val="22"/>
          <w:szCs w:val="22"/>
        </w:rPr>
      </w:pPr>
      <w:r>
        <w:rPr>
          <w:rFonts w:ascii="Arial Narrow" w:hAnsi="Arial Narrow" w:cstheme="minorHAnsi"/>
          <w:sz w:val="22"/>
          <w:szCs w:val="22"/>
        </w:rPr>
        <w:t>Availability:</w:t>
      </w:r>
      <w:r>
        <w:rPr>
          <w:rFonts w:ascii="Arial Narrow" w:hAnsi="Arial Narrow" w:cstheme="minorHAnsi"/>
          <w:sz w:val="22"/>
          <w:szCs w:val="22"/>
        </w:rPr>
        <w:tab/>
      </w:r>
      <w:r>
        <w:rPr>
          <w:rFonts w:ascii="Arial Narrow" w:hAnsi="Arial Narrow" w:cstheme="minorHAnsi"/>
          <w:b w:val="0"/>
          <w:sz w:val="22"/>
          <w:szCs w:val="22"/>
        </w:rPr>
        <w:tab/>
      </w:r>
      <w:r w:rsidR="00157185">
        <w:rPr>
          <w:rFonts w:ascii="Arial Narrow" w:hAnsi="Arial Narrow" w:cstheme="minorHAnsi"/>
          <w:b w:val="0"/>
          <w:sz w:val="22"/>
          <w:szCs w:val="22"/>
        </w:rPr>
        <w:t>Global Launch: February 20, 2018</w:t>
      </w:r>
      <w:r>
        <w:rPr>
          <w:rFonts w:ascii="Arial Narrow" w:hAnsi="Arial Narrow" w:cstheme="minorHAnsi"/>
          <w:b w:val="0"/>
          <w:sz w:val="22"/>
          <w:szCs w:val="22"/>
        </w:rPr>
        <w:t xml:space="preserve"> </w:t>
      </w:r>
    </w:p>
    <w:p w14:paraId="758DDB89" w14:textId="7CF640AB" w:rsidR="000C260E" w:rsidRDefault="006B0721" w:rsidP="00684229">
      <w:pPr>
        <w:pStyle w:val="Heading1"/>
        <w:keepNext w:val="0"/>
        <w:widowControl w:val="0"/>
        <w:tabs>
          <w:tab w:val="left" w:pos="1800"/>
        </w:tabs>
        <w:ind w:left="2340" w:hanging="2340"/>
        <w:contextualSpacing/>
        <w:rPr>
          <w:rFonts w:ascii="Arial Narrow" w:hAnsi="Arial Narrow" w:cstheme="minorHAnsi"/>
          <w:b w:val="0"/>
          <w:sz w:val="22"/>
          <w:szCs w:val="22"/>
        </w:rPr>
      </w:pPr>
      <w:r>
        <w:rPr>
          <w:rFonts w:ascii="Arial Narrow" w:hAnsi="Arial Narrow" w:cstheme="minorHAnsi"/>
          <w:sz w:val="22"/>
          <w:szCs w:val="22"/>
        </w:rPr>
        <w:tab/>
      </w:r>
      <w:r>
        <w:rPr>
          <w:rFonts w:ascii="Arial Narrow" w:hAnsi="Arial Narrow" w:cstheme="minorHAnsi"/>
          <w:sz w:val="22"/>
          <w:szCs w:val="22"/>
        </w:rPr>
        <w:tab/>
      </w:r>
    </w:p>
    <w:p w14:paraId="5E2C1D30" w14:textId="5F33A113" w:rsidR="000C260E" w:rsidRDefault="000C260E" w:rsidP="000C260E">
      <w:pPr>
        <w:widowControl w:val="0"/>
        <w:ind w:left="2340" w:hanging="2340"/>
        <w:contextualSpacing/>
        <w:rPr>
          <w:rFonts w:ascii="Arial Narrow" w:hAnsi="Arial Narrow" w:cstheme="minorHAnsi"/>
          <w:sz w:val="22"/>
          <w:szCs w:val="22"/>
        </w:rPr>
      </w:pPr>
      <w:r>
        <w:rPr>
          <w:rFonts w:ascii="Arial Narrow" w:hAnsi="Arial Narrow" w:cstheme="minorHAnsi"/>
          <w:b/>
          <w:sz w:val="22"/>
          <w:szCs w:val="22"/>
        </w:rPr>
        <w:t>Publisher:</w:t>
      </w:r>
      <w:r>
        <w:rPr>
          <w:rFonts w:ascii="Arial Narrow" w:hAnsi="Arial Narrow" w:cstheme="minorHAnsi"/>
          <w:b/>
          <w:sz w:val="22"/>
          <w:szCs w:val="22"/>
        </w:rPr>
        <w:tab/>
      </w:r>
      <w:r>
        <w:rPr>
          <w:rFonts w:ascii="Arial Narrow" w:hAnsi="Arial Narrow" w:cstheme="minorHAnsi"/>
          <w:sz w:val="22"/>
          <w:szCs w:val="22"/>
        </w:rPr>
        <w:t xml:space="preserve">Microsoft Studios </w:t>
      </w:r>
    </w:p>
    <w:p w14:paraId="5D68B58B" w14:textId="77777777" w:rsidR="000C260E" w:rsidRDefault="000C260E" w:rsidP="000C260E">
      <w:pPr>
        <w:widowControl w:val="0"/>
        <w:ind w:left="2340" w:hanging="2340"/>
        <w:contextualSpacing/>
        <w:rPr>
          <w:rFonts w:ascii="Arial Narrow" w:hAnsi="Arial Narrow" w:cstheme="minorHAnsi"/>
          <w:sz w:val="22"/>
          <w:szCs w:val="22"/>
        </w:rPr>
      </w:pPr>
    </w:p>
    <w:p w14:paraId="1509800C" w14:textId="77777777" w:rsidR="000C260E" w:rsidRDefault="000C260E" w:rsidP="000C260E">
      <w:pPr>
        <w:widowControl w:val="0"/>
        <w:ind w:left="2340" w:hanging="2340"/>
        <w:contextualSpacing/>
        <w:rPr>
          <w:rFonts w:ascii="Arial Narrow" w:hAnsi="Arial Narrow" w:cstheme="minorHAnsi"/>
          <w:sz w:val="22"/>
          <w:szCs w:val="22"/>
        </w:rPr>
      </w:pPr>
      <w:r>
        <w:rPr>
          <w:rFonts w:ascii="Arial Narrow" w:hAnsi="Arial Narrow" w:cstheme="minorHAnsi"/>
          <w:b/>
          <w:sz w:val="22"/>
          <w:szCs w:val="22"/>
        </w:rPr>
        <w:t>Developer:</w:t>
      </w:r>
      <w:r>
        <w:rPr>
          <w:rFonts w:ascii="Arial Narrow" w:hAnsi="Arial Narrow" w:cstheme="minorHAnsi"/>
          <w:b/>
          <w:sz w:val="22"/>
          <w:szCs w:val="22"/>
        </w:rPr>
        <w:tab/>
      </w:r>
      <w:r>
        <w:rPr>
          <w:rFonts w:ascii="Arial Narrow" w:hAnsi="Arial Narrow" w:cstheme="minorHAnsi"/>
          <w:sz w:val="22"/>
          <w:szCs w:val="22"/>
        </w:rPr>
        <w:t>Forgotten Empires</w:t>
      </w:r>
    </w:p>
    <w:p w14:paraId="28820B13" w14:textId="77777777" w:rsidR="000C260E" w:rsidRDefault="000C260E" w:rsidP="000C260E">
      <w:pPr>
        <w:widowControl w:val="0"/>
        <w:ind w:left="2340" w:hanging="2340"/>
        <w:contextualSpacing/>
        <w:rPr>
          <w:rFonts w:ascii="Arial Narrow" w:hAnsi="Arial Narrow" w:cstheme="minorHAnsi"/>
          <w:sz w:val="22"/>
          <w:szCs w:val="22"/>
        </w:rPr>
      </w:pPr>
    </w:p>
    <w:p w14:paraId="1FEFB304" w14:textId="5903D932" w:rsidR="000C260E" w:rsidRDefault="000C260E" w:rsidP="000C260E">
      <w:pPr>
        <w:widowControl w:val="0"/>
        <w:ind w:left="2340" w:hanging="2340"/>
        <w:contextualSpacing/>
        <w:rPr>
          <w:rFonts w:ascii="Arial Narrow" w:hAnsi="Arial Narrow"/>
          <w:sz w:val="22"/>
          <w:szCs w:val="22"/>
        </w:rPr>
      </w:pPr>
      <w:r>
        <w:rPr>
          <w:rFonts w:ascii="Arial Narrow" w:hAnsi="Arial Narrow" w:cstheme="minorHAnsi"/>
          <w:b/>
          <w:sz w:val="22"/>
          <w:szCs w:val="22"/>
        </w:rPr>
        <w:t>Age Rating:</w:t>
      </w:r>
      <w:r>
        <w:rPr>
          <w:rFonts w:ascii="Arial Narrow" w:hAnsi="Arial Narrow" w:cstheme="minorHAnsi"/>
          <w:b/>
          <w:sz w:val="22"/>
          <w:szCs w:val="22"/>
        </w:rPr>
        <w:tab/>
      </w:r>
      <w:r>
        <w:rPr>
          <w:rFonts w:ascii="Arial Narrow" w:hAnsi="Arial Narrow" w:cstheme="minorHAnsi"/>
          <w:sz w:val="22"/>
          <w:szCs w:val="22"/>
        </w:rPr>
        <w:t xml:space="preserve">ESRB: </w:t>
      </w:r>
      <w:r w:rsidR="00FF024A">
        <w:rPr>
          <w:rFonts w:ascii="Arial Narrow" w:hAnsi="Arial Narrow" w:cstheme="minorHAnsi"/>
          <w:sz w:val="22"/>
          <w:szCs w:val="22"/>
        </w:rPr>
        <w:t>T</w:t>
      </w:r>
      <w:r w:rsidR="00F66A17">
        <w:rPr>
          <w:rFonts w:ascii="Arial Narrow" w:hAnsi="Arial Narrow" w:cstheme="minorHAnsi"/>
          <w:sz w:val="22"/>
          <w:szCs w:val="22"/>
        </w:rPr>
        <w:t>;</w:t>
      </w:r>
      <w:r w:rsidR="003249D9">
        <w:rPr>
          <w:rFonts w:ascii="Arial Narrow" w:hAnsi="Arial Narrow" w:cstheme="minorHAnsi"/>
          <w:sz w:val="22"/>
          <w:szCs w:val="22"/>
        </w:rPr>
        <w:t xml:space="preserve"> </w:t>
      </w:r>
      <w:r>
        <w:rPr>
          <w:rFonts w:ascii="Arial Narrow" w:hAnsi="Arial Narrow" w:cstheme="minorHAnsi"/>
          <w:sz w:val="22"/>
          <w:szCs w:val="22"/>
        </w:rPr>
        <w:t>USK: 12+; PEGI: 12</w:t>
      </w:r>
    </w:p>
    <w:p w14:paraId="49B3757F" w14:textId="77777777" w:rsidR="000C260E" w:rsidRDefault="000C260E" w:rsidP="000C260E">
      <w:pPr>
        <w:widowControl w:val="0"/>
        <w:ind w:left="2340" w:hanging="2340"/>
        <w:contextualSpacing/>
        <w:rPr>
          <w:rFonts w:ascii="Arial Narrow" w:hAnsi="Arial Narrow" w:cstheme="minorHAnsi"/>
          <w:b/>
          <w:sz w:val="22"/>
          <w:szCs w:val="22"/>
        </w:rPr>
      </w:pPr>
    </w:p>
    <w:p w14:paraId="04AF6933" w14:textId="77777777" w:rsidR="000C260E" w:rsidRDefault="000C260E" w:rsidP="000C260E">
      <w:pPr>
        <w:widowControl w:val="0"/>
        <w:ind w:left="2340" w:right="-180" w:hanging="2340"/>
        <w:contextualSpacing/>
        <w:rPr>
          <w:rFonts w:ascii="Arial Narrow" w:hAnsi="Arial Narrow" w:cstheme="minorHAnsi"/>
          <w:sz w:val="22"/>
          <w:szCs w:val="22"/>
        </w:rPr>
      </w:pPr>
      <w:r>
        <w:rPr>
          <w:rFonts w:ascii="Arial Narrow" w:hAnsi="Arial Narrow" w:cstheme="minorHAnsi"/>
          <w:b/>
          <w:sz w:val="22"/>
          <w:szCs w:val="22"/>
        </w:rPr>
        <w:t>Format*:</w:t>
      </w:r>
      <w:r>
        <w:rPr>
          <w:rFonts w:ascii="Arial Narrow" w:hAnsi="Arial Narrow" w:cstheme="minorHAnsi"/>
          <w:sz w:val="22"/>
          <w:szCs w:val="22"/>
        </w:rPr>
        <w:t xml:space="preserve"> </w:t>
      </w:r>
      <w:r>
        <w:rPr>
          <w:rFonts w:ascii="Arial Narrow" w:hAnsi="Arial Narrow" w:cstheme="minorHAnsi"/>
          <w:sz w:val="22"/>
          <w:szCs w:val="22"/>
        </w:rPr>
        <w:tab/>
      </w:r>
      <w:r>
        <w:rPr>
          <w:rFonts w:ascii="Arial Narrow" w:hAnsi="Arial Narrow"/>
          <w:sz w:val="22"/>
          <w:szCs w:val="22"/>
        </w:rPr>
        <w:t>Windows 10 PCs</w:t>
      </w:r>
    </w:p>
    <w:p w14:paraId="586377C2" w14:textId="77777777" w:rsidR="000C260E" w:rsidRDefault="000C260E" w:rsidP="000C260E">
      <w:pPr>
        <w:widowControl w:val="0"/>
        <w:rPr>
          <w:rFonts w:ascii="Arial Narrow" w:hAnsi="Arial Narrow" w:cstheme="minorHAnsi"/>
          <w:sz w:val="22"/>
          <w:szCs w:val="22"/>
        </w:rPr>
      </w:pPr>
    </w:p>
    <w:p w14:paraId="7AF62A16" w14:textId="7F21EC3A" w:rsidR="000C260E" w:rsidRDefault="000C260E" w:rsidP="00C03449">
      <w:pPr>
        <w:ind w:left="2340" w:hanging="2340"/>
        <w:contextualSpacing/>
        <w:rPr>
          <w:rFonts w:ascii="Arial Narrow" w:hAnsi="Arial Narrow" w:cstheme="minorHAnsi"/>
          <w:sz w:val="22"/>
          <w:szCs w:val="22"/>
        </w:rPr>
      </w:pPr>
      <w:r>
        <w:rPr>
          <w:rFonts w:ascii="Arial Narrow" w:hAnsi="Arial Narrow" w:cstheme="minorHAnsi"/>
          <w:b/>
          <w:sz w:val="22"/>
          <w:szCs w:val="22"/>
        </w:rPr>
        <w:t>Pricing</w:t>
      </w:r>
      <w:r>
        <w:rPr>
          <w:rFonts w:ascii="Arial Narrow" w:hAnsi="Arial Narrow" w:cstheme="minorHAnsi"/>
          <w:b/>
          <w:sz w:val="22"/>
          <w:szCs w:val="22"/>
          <w:vertAlign w:val="superscript"/>
        </w:rPr>
        <w:t>1</w:t>
      </w:r>
      <w:r>
        <w:rPr>
          <w:rFonts w:ascii="Arial Narrow" w:hAnsi="Arial Narrow" w:cstheme="minorHAnsi"/>
          <w:b/>
          <w:sz w:val="22"/>
          <w:szCs w:val="22"/>
        </w:rPr>
        <w:t>:</w:t>
      </w:r>
      <w:r>
        <w:rPr>
          <w:rFonts w:ascii="Arial Narrow" w:hAnsi="Arial Narrow" w:cstheme="minorHAnsi"/>
          <w:b/>
          <w:sz w:val="22"/>
          <w:szCs w:val="22"/>
        </w:rPr>
        <w:tab/>
      </w:r>
      <w:r>
        <w:rPr>
          <w:rFonts w:ascii="Arial Narrow" w:hAnsi="Arial Narrow" w:cstheme="minorHAnsi"/>
          <w:bCs/>
          <w:sz w:val="22"/>
          <w:szCs w:val="22"/>
        </w:rPr>
        <w:t>Standard Edition:</w:t>
      </w:r>
      <w:r>
        <w:rPr>
          <w:rFonts w:ascii="Arial Narrow" w:hAnsi="Arial Narrow" w:cstheme="minorHAnsi"/>
          <w:sz w:val="22"/>
          <w:szCs w:val="22"/>
        </w:rPr>
        <w:t xml:space="preserve"> </w:t>
      </w:r>
      <w:r w:rsidR="00FF024A">
        <w:rPr>
          <w:rFonts w:ascii="Arial Narrow" w:hAnsi="Arial Narrow" w:cstheme="minorHAnsi"/>
          <w:sz w:val="22"/>
          <w:szCs w:val="22"/>
        </w:rPr>
        <w:t>$19.99</w:t>
      </w:r>
    </w:p>
    <w:p w14:paraId="50B97B50" w14:textId="498C4789" w:rsidR="000C260E" w:rsidRDefault="000C260E" w:rsidP="000C260E">
      <w:pPr>
        <w:ind w:left="2340" w:hanging="2340"/>
        <w:contextualSpacing/>
        <w:rPr>
          <w:rFonts w:ascii="Arial Narrow" w:hAnsi="Arial Narrow" w:cstheme="minorHAnsi"/>
          <w:sz w:val="22"/>
          <w:szCs w:val="22"/>
        </w:rPr>
      </w:pPr>
      <w:r>
        <w:rPr>
          <w:rFonts w:ascii="Arial Narrow" w:hAnsi="Arial Narrow" w:cstheme="minorHAnsi"/>
          <w:sz w:val="22"/>
          <w:szCs w:val="22"/>
        </w:rPr>
        <w:tab/>
      </w:r>
    </w:p>
    <w:p w14:paraId="76BC867F" w14:textId="77777777" w:rsidR="000C260E" w:rsidRDefault="000C260E" w:rsidP="000C260E">
      <w:pPr>
        <w:rPr>
          <w:rFonts w:ascii="Arial Narrow" w:hAnsi="Arial Narrow" w:cstheme="minorHAnsi"/>
          <w:b/>
          <w:sz w:val="22"/>
          <w:szCs w:val="22"/>
        </w:rPr>
      </w:pPr>
    </w:p>
    <w:p w14:paraId="76D9C23B" w14:textId="77777777" w:rsidR="007E424D" w:rsidRDefault="000C260E" w:rsidP="007E424D">
      <w:pPr>
        <w:widowControl w:val="0"/>
        <w:ind w:left="2340" w:hanging="2340"/>
        <w:contextualSpacing/>
        <w:rPr>
          <w:rFonts w:ascii="Arial Narrow" w:hAnsi="Arial Narrow" w:cstheme="minorHAnsi"/>
          <w:b/>
          <w:bCs/>
          <w:color w:val="000000" w:themeColor="text1"/>
          <w:sz w:val="22"/>
          <w:szCs w:val="22"/>
        </w:rPr>
      </w:pPr>
      <w:r>
        <w:rPr>
          <w:rFonts w:ascii="Arial Narrow" w:hAnsi="Arial Narrow" w:cstheme="minorHAnsi"/>
          <w:b/>
          <w:bCs/>
          <w:sz w:val="22"/>
          <w:szCs w:val="22"/>
        </w:rPr>
        <w:t xml:space="preserve">Product </w:t>
      </w:r>
      <w:r>
        <w:rPr>
          <w:rFonts w:ascii="Arial Narrow" w:hAnsi="Arial Narrow" w:cstheme="minorHAnsi"/>
          <w:b/>
          <w:bCs/>
          <w:color w:val="000000" w:themeColor="text1"/>
          <w:sz w:val="22"/>
          <w:szCs w:val="22"/>
        </w:rPr>
        <w:t>Overview:</w:t>
      </w:r>
      <w:r>
        <w:rPr>
          <w:rFonts w:ascii="Arial Narrow" w:hAnsi="Arial Narrow" w:cstheme="minorHAnsi"/>
          <w:b/>
          <w:color w:val="000000" w:themeColor="text1"/>
          <w:sz w:val="22"/>
          <w:szCs w:val="22"/>
        </w:rPr>
        <w:t xml:space="preserve"> </w:t>
      </w:r>
      <w:r>
        <w:rPr>
          <w:rFonts w:ascii="Arial Narrow" w:hAnsi="Arial Narrow" w:cstheme="minorHAnsi"/>
          <w:b/>
          <w:color w:val="000000" w:themeColor="text1"/>
          <w:sz w:val="22"/>
          <w:szCs w:val="22"/>
        </w:rPr>
        <w:tab/>
      </w:r>
      <w:r w:rsidR="007E424D" w:rsidRPr="007E424D">
        <w:rPr>
          <w:rFonts w:ascii="Arial Narrow" w:hAnsi="Arial Narrow" w:cstheme="minorHAnsi"/>
          <w:b/>
          <w:bCs/>
          <w:color w:val="000000" w:themeColor="text1"/>
          <w:sz w:val="22"/>
          <w:szCs w:val="22"/>
        </w:rPr>
        <w:t>A Classic Returns</w:t>
      </w:r>
    </w:p>
    <w:p w14:paraId="53EA4D87" w14:textId="16636C8A" w:rsidR="007E424D" w:rsidRPr="007E424D" w:rsidRDefault="007E424D" w:rsidP="007E424D">
      <w:pPr>
        <w:widowControl w:val="0"/>
        <w:ind w:left="2340"/>
        <w:contextualSpacing/>
        <w:rPr>
          <w:rFonts w:ascii="Arial Narrow" w:hAnsi="Arial Narrow" w:cstheme="minorHAnsi"/>
          <w:bCs/>
          <w:color w:val="000000" w:themeColor="text1"/>
          <w:sz w:val="22"/>
          <w:szCs w:val="22"/>
        </w:rPr>
      </w:pPr>
      <w:r w:rsidRPr="007E424D">
        <w:rPr>
          <w:rFonts w:ascii="Arial Narrow" w:hAnsi="Arial Narrow" w:cstheme="minorHAnsi"/>
          <w:bCs/>
          <w:color w:val="000000" w:themeColor="text1"/>
          <w:sz w:val="22"/>
          <w:szCs w:val="22"/>
        </w:rPr>
        <w:t>20 years after its original launch, Microsoft is proud to announce the Definitive Edition of the original “Age of Empires</w:t>
      </w:r>
      <w:r w:rsidR="00F47F43">
        <w:rPr>
          <w:rFonts w:ascii="Arial Narrow" w:hAnsi="Arial Narrow" w:cstheme="minorHAnsi"/>
          <w:bCs/>
          <w:color w:val="000000" w:themeColor="text1"/>
          <w:sz w:val="22"/>
          <w:szCs w:val="22"/>
        </w:rPr>
        <w:t>.</w:t>
      </w:r>
      <w:r w:rsidRPr="007E424D">
        <w:rPr>
          <w:rFonts w:ascii="Arial Narrow" w:hAnsi="Arial Narrow" w:cstheme="minorHAnsi"/>
          <w:bCs/>
          <w:color w:val="000000" w:themeColor="text1"/>
          <w:sz w:val="22"/>
          <w:szCs w:val="22"/>
        </w:rPr>
        <w:t xml:space="preserve">” Players will experience “Age of Empires” at its best ever: the original base game along with the “Rise of Rome” expansion, all with enhanced gameplay and narration, 16 civilizations to explore and 10 campaigns to conquer. </w:t>
      </w:r>
    </w:p>
    <w:p w14:paraId="3C45927A" w14:textId="2165CB4A" w:rsidR="00C03449" w:rsidRDefault="00C03449" w:rsidP="007E424D">
      <w:pPr>
        <w:widowControl w:val="0"/>
        <w:ind w:left="2340" w:hanging="2340"/>
        <w:contextualSpacing/>
        <w:rPr>
          <w:rFonts w:ascii="Arial Narrow" w:hAnsi="Arial Narrow" w:cstheme="minorHAnsi"/>
          <w:b/>
          <w:sz w:val="22"/>
          <w:szCs w:val="22"/>
        </w:rPr>
      </w:pPr>
    </w:p>
    <w:p w14:paraId="18398889" w14:textId="1BFFCB67" w:rsidR="007E424D" w:rsidRPr="007E424D" w:rsidRDefault="000C260E" w:rsidP="007E424D">
      <w:pPr>
        <w:ind w:left="2340" w:right="-180" w:hanging="2340"/>
        <w:rPr>
          <w:rFonts w:ascii="Arial Narrow" w:eastAsia="Calibri" w:hAnsi="Arial Narrow" w:cstheme="minorHAnsi"/>
          <w:b/>
          <w:bCs/>
          <w:sz w:val="22"/>
          <w:szCs w:val="22"/>
        </w:rPr>
      </w:pPr>
      <w:r>
        <w:rPr>
          <w:rFonts w:ascii="Arial Narrow" w:hAnsi="Arial Narrow" w:cstheme="minorHAnsi"/>
          <w:b/>
          <w:sz w:val="22"/>
          <w:szCs w:val="22"/>
        </w:rPr>
        <w:t>Features:</w:t>
      </w:r>
      <w:r>
        <w:rPr>
          <w:rFonts w:ascii="Arial Narrow" w:eastAsia="Calibri" w:hAnsi="Arial Narrow" w:cstheme="minorHAnsi"/>
          <w:bCs/>
          <w:sz w:val="22"/>
          <w:szCs w:val="22"/>
        </w:rPr>
        <w:t xml:space="preserve"> </w:t>
      </w:r>
      <w:r w:rsidR="00675285">
        <w:rPr>
          <w:rFonts w:ascii="Arial Narrow" w:eastAsia="Calibri" w:hAnsi="Arial Narrow" w:cstheme="minorHAnsi"/>
          <w:bCs/>
          <w:sz w:val="22"/>
          <w:szCs w:val="22"/>
        </w:rPr>
        <w:tab/>
      </w:r>
      <w:r w:rsidR="007E424D" w:rsidRPr="007E424D">
        <w:rPr>
          <w:rFonts w:ascii="Arial Narrow" w:eastAsia="Calibri" w:hAnsi="Arial Narrow" w:cstheme="minorHAnsi"/>
          <w:bCs/>
          <w:sz w:val="22"/>
          <w:szCs w:val="22"/>
        </w:rPr>
        <w:t xml:space="preserve">Fully remastered with beautifully enhanced graphics that support up to 4K, </w:t>
      </w:r>
      <w:r w:rsidR="000D14E8">
        <w:rPr>
          <w:rFonts w:ascii="Arial Narrow" w:eastAsia="Calibri" w:hAnsi="Arial Narrow" w:cstheme="minorHAnsi"/>
          <w:bCs/>
          <w:sz w:val="22"/>
          <w:szCs w:val="22"/>
        </w:rPr>
        <w:t xml:space="preserve">an </w:t>
      </w:r>
      <w:r w:rsidR="007E424D" w:rsidRPr="007E424D">
        <w:rPr>
          <w:rFonts w:ascii="Arial Narrow" w:eastAsia="Calibri" w:hAnsi="Arial Narrow" w:cstheme="minorHAnsi"/>
          <w:bCs/>
          <w:sz w:val="22"/>
          <w:szCs w:val="22"/>
        </w:rPr>
        <w:t>orchestr</w:t>
      </w:r>
      <w:r w:rsidR="000D14E8">
        <w:rPr>
          <w:rFonts w:ascii="Arial Narrow" w:eastAsia="Calibri" w:hAnsi="Arial Narrow" w:cstheme="minorHAnsi"/>
          <w:bCs/>
          <w:sz w:val="22"/>
          <w:szCs w:val="22"/>
        </w:rPr>
        <w:t>al</w:t>
      </w:r>
      <w:r w:rsidR="007E424D" w:rsidRPr="007E424D">
        <w:rPr>
          <w:rFonts w:ascii="Arial Narrow" w:eastAsia="Calibri" w:hAnsi="Arial Narrow" w:cstheme="minorHAnsi"/>
          <w:bCs/>
          <w:sz w:val="22"/>
          <w:szCs w:val="22"/>
        </w:rPr>
        <w:t xml:space="preserve"> soundtrack, brand-new narrative, major gameplay improvements</w:t>
      </w:r>
      <w:r w:rsidR="00CE6679">
        <w:rPr>
          <w:rFonts w:ascii="Arial Narrow" w:eastAsia="Calibri" w:hAnsi="Arial Narrow" w:cstheme="minorHAnsi"/>
          <w:bCs/>
          <w:sz w:val="22"/>
          <w:szCs w:val="22"/>
        </w:rPr>
        <w:t xml:space="preserve">, </w:t>
      </w:r>
      <w:r w:rsidR="007E424D" w:rsidRPr="007E424D">
        <w:rPr>
          <w:rFonts w:ascii="Arial Narrow" w:eastAsia="Calibri" w:hAnsi="Arial Narrow" w:cstheme="minorHAnsi"/>
          <w:bCs/>
          <w:sz w:val="22"/>
          <w:szCs w:val="22"/>
        </w:rPr>
        <w:t>Xbox Live support for multiplayer</w:t>
      </w:r>
      <w:r w:rsidR="001126B2">
        <w:rPr>
          <w:rFonts w:ascii="Arial Narrow" w:eastAsia="Calibri" w:hAnsi="Arial Narrow" w:cstheme="minorHAnsi"/>
          <w:bCs/>
          <w:sz w:val="22"/>
          <w:szCs w:val="22"/>
        </w:rPr>
        <w:t xml:space="preserve"> and </w:t>
      </w:r>
      <w:r w:rsidR="001550FC">
        <w:rPr>
          <w:rFonts w:ascii="Arial Narrow" w:eastAsia="Calibri" w:hAnsi="Arial Narrow" w:cstheme="minorHAnsi"/>
          <w:bCs/>
          <w:sz w:val="22"/>
          <w:szCs w:val="22"/>
        </w:rPr>
        <w:t>A</w:t>
      </w:r>
      <w:r w:rsidR="00CE6679">
        <w:rPr>
          <w:rFonts w:ascii="Arial Narrow" w:eastAsia="Calibri" w:hAnsi="Arial Narrow" w:cstheme="minorHAnsi"/>
          <w:bCs/>
          <w:sz w:val="22"/>
          <w:szCs w:val="22"/>
        </w:rPr>
        <w:t>chievements</w:t>
      </w:r>
      <w:r w:rsidR="007E424D" w:rsidRPr="007E424D">
        <w:rPr>
          <w:rFonts w:ascii="Arial Narrow" w:eastAsia="Calibri" w:hAnsi="Arial Narrow" w:cstheme="minorHAnsi"/>
          <w:bCs/>
          <w:sz w:val="22"/>
          <w:szCs w:val="22"/>
        </w:rPr>
        <w:t xml:space="preserve">, this definitive edition brings back the original “Age of Empires” and its “Rise of Rome” expansion with 16 civilizations ranging from the Stone Age all the way to Romans. </w:t>
      </w:r>
    </w:p>
    <w:p w14:paraId="54112005" w14:textId="6F4A80BB" w:rsidR="000C260E" w:rsidRPr="00C03449" w:rsidRDefault="000C260E" w:rsidP="00675285">
      <w:pPr>
        <w:ind w:left="2340" w:right="-180" w:hanging="2340"/>
        <w:contextualSpacing/>
        <w:rPr>
          <w:rFonts w:ascii="Arial Narrow" w:hAnsi="Arial Narrow" w:cstheme="minorHAnsi"/>
          <w:sz w:val="22"/>
        </w:rPr>
      </w:pPr>
      <w:bookmarkStart w:id="0" w:name="_GoBack"/>
      <w:bookmarkEnd w:id="0"/>
    </w:p>
    <w:p w14:paraId="30064785" w14:textId="77777777" w:rsidR="000C260E" w:rsidRDefault="000C260E" w:rsidP="000C260E">
      <w:pPr>
        <w:rPr>
          <w:rFonts w:ascii="Arial Narrow" w:eastAsia="Calibri" w:hAnsi="Arial Narrow" w:cstheme="minorHAnsi"/>
          <w:b/>
          <w:bCs/>
          <w:sz w:val="22"/>
          <w:szCs w:val="22"/>
        </w:rPr>
      </w:pPr>
    </w:p>
    <w:p w14:paraId="7BF27BC6" w14:textId="77777777" w:rsidR="000C260E" w:rsidRPr="000C260E" w:rsidRDefault="000C260E" w:rsidP="000C260E">
      <w:pPr>
        <w:ind w:right="-180"/>
        <w:contextualSpacing/>
        <w:rPr>
          <w:rFonts w:ascii="Arial Narrow" w:eastAsia="Calibri" w:hAnsi="Arial Narrow" w:cstheme="minorHAnsi"/>
          <w:bCs/>
          <w:sz w:val="22"/>
          <w:szCs w:val="22"/>
        </w:rPr>
      </w:pPr>
      <w:r w:rsidRPr="000C260E">
        <w:rPr>
          <w:rFonts w:ascii="Arial Narrow" w:eastAsia="Calibri" w:hAnsi="Arial Narrow" w:cstheme="minorHAnsi"/>
          <w:b/>
          <w:bCs/>
          <w:sz w:val="22"/>
          <w:szCs w:val="22"/>
        </w:rPr>
        <w:t>Game Editions:</w:t>
      </w:r>
      <w:r w:rsidRPr="000C260E">
        <w:rPr>
          <w:rFonts w:ascii="Arial Narrow" w:eastAsia="Calibri" w:hAnsi="Arial Narrow" w:cstheme="minorHAnsi"/>
          <w:bCs/>
          <w:sz w:val="22"/>
          <w:szCs w:val="22"/>
        </w:rPr>
        <w:tab/>
      </w:r>
      <w:r>
        <w:rPr>
          <w:rFonts w:ascii="Arial Narrow" w:eastAsia="Calibri" w:hAnsi="Arial Narrow" w:cstheme="minorHAnsi"/>
          <w:bCs/>
          <w:sz w:val="22"/>
          <w:szCs w:val="22"/>
        </w:rPr>
        <w:tab/>
      </w:r>
      <w:r w:rsidRPr="000C260E">
        <w:rPr>
          <w:rFonts w:ascii="Arial Narrow" w:eastAsia="Calibri" w:hAnsi="Arial Narrow" w:cstheme="minorHAnsi"/>
          <w:b/>
          <w:bCs/>
          <w:sz w:val="22"/>
          <w:szCs w:val="22"/>
        </w:rPr>
        <w:t xml:space="preserve">Standard Edition: </w:t>
      </w:r>
    </w:p>
    <w:p w14:paraId="20835F8E" w14:textId="0F5FE230" w:rsidR="000C260E" w:rsidRPr="000C260E" w:rsidRDefault="00834E60" w:rsidP="000C260E">
      <w:pPr>
        <w:numPr>
          <w:ilvl w:val="0"/>
          <w:numId w:val="5"/>
        </w:numPr>
        <w:ind w:right="-180"/>
        <w:contextualSpacing/>
        <w:rPr>
          <w:rFonts w:ascii="Arial Narrow" w:eastAsia="Calibri" w:hAnsi="Arial Narrow" w:cstheme="minorHAnsi"/>
          <w:bCs/>
          <w:sz w:val="22"/>
          <w:szCs w:val="22"/>
        </w:rPr>
      </w:pPr>
      <w:r>
        <w:rPr>
          <w:rFonts w:ascii="Arial Narrow" w:eastAsia="Calibri" w:hAnsi="Arial Narrow" w:cstheme="minorHAnsi"/>
          <w:bCs/>
          <w:sz w:val="22"/>
          <w:szCs w:val="22"/>
        </w:rPr>
        <w:t>$19.99</w:t>
      </w:r>
      <w:r w:rsidR="00397268">
        <w:rPr>
          <w:rFonts w:ascii="Arial Narrow" w:eastAsia="Calibri" w:hAnsi="Arial Narrow" w:cstheme="minorHAnsi"/>
          <w:bCs/>
          <w:sz w:val="22"/>
          <w:szCs w:val="22"/>
        </w:rPr>
        <w:t xml:space="preserve">, available </w:t>
      </w:r>
      <w:r w:rsidR="002D3F93">
        <w:rPr>
          <w:rFonts w:ascii="Arial Narrow" w:eastAsia="Calibri" w:hAnsi="Arial Narrow" w:cstheme="minorHAnsi"/>
          <w:bCs/>
          <w:sz w:val="22"/>
          <w:szCs w:val="22"/>
        </w:rPr>
        <w:t>exclusively</w:t>
      </w:r>
      <w:r w:rsidR="00397268">
        <w:rPr>
          <w:rFonts w:ascii="Arial Narrow" w:eastAsia="Calibri" w:hAnsi="Arial Narrow" w:cstheme="minorHAnsi"/>
          <w:bCs/>
          <w:sz w:val="22"/>
          <w:szCs w:val="22"/>
        </w:rPr>
        <w:t xml:space="preserve"> for Windows 10 PCs</w:t>
      </w:r>
    </w:p>
    <w:p w14:paraId="382C6660" w14:textId="1D55449E" w:rsidR="000C260E" w:rsidRPr="000C260E" w:rsidRDefault="000C260E" w:rsidP="000C260E">
      <w:pPr>
        <w:ind w:right="-180"/>
        <w:contextualSpacing/>
        <w:rPr>
          <w:rFonts w:ascii="Arial Narrow" w:eastAsia="Calibri" w:hAnsi="Arial Narrow" w:cstheme="minorHAnsi"/>
          <w:b/>
          <w:bCs/>
          <w:sz w:val="22"/>
          <w:szCs w:val="22"/>
        </w:rPr>
      </w:pPr>
    </w:p>
    <w:p w14:paraId="1A6039A2" w14:textId="77777777" w:rsidR="000C260E" w:rsidRPr="000C260E" w:rsidRDefault="000C260E" w:rsidP="000C260E">
      <w:pPr>
        <w:ind w:right="-180"/>
        <w:contextualSpacing/>
        <w:rPr>
          <w:rFonts w:ascii="Arial Narrow" w:eastAsia="Calibri" w:hAnsi="Arial Narrow" w:cstheme="minorHAnsi"/>
          <w:bCs/>
          <w:sz w:val="22"/>
          <w:szCs w:val="22"/>
        </w:rPr>
      </w:pPr>
      <w:r w:rsidRPr="000C260E">
        <w:rPr>
          <w:rFonts w:ascii="Arial Narrow" w:eastAsia="Calibri" w:hAnsi="Arial Narrow" w:cstheme="minorHAnsi"/>
          <w:bCs/>
          <w:sz w:val="22"/>
          <w:szCs w:val="22"/>
          <w:vertAlign w:val="superscript"/>
        </w:rPr>
        <w:t xml:space="preserve">1 </w:t>
      </w:r>
      <w:r w:rsidRPr="000C260E">
        <w:rPr>
          <w:rFonts w:ascii="Arial Narrow" w:eastAsia="Calibri" w:hAnsi="Arial Narrow" w:cstheme="minorHAnsi"/>
          <w:bCs/>
          <w:sz w:val="22"/>
          <w:szCs w:val="22"/>
        </w:rPr>
        <w:t>Actual retail prices may vary.</w:t>
      </w:r>
    </w:p>
    <w:p w14:paraId="788FBDA3" w14:textId="77777777" w:rsidR="000C260E" w:rsidRDefault="000C260E" w:rsidP="000C260E">
      <w:pPr>
        <w:ind w:right="-180"/>
        <w:contextualSpacing/>
        <w:rPr>
          <w:rFonts w:ascii="Arial Narrow" w:hAnsi="Arial Narrow" w:cstheme="minorHAnsi"/>
          <w:sz w:val="22"/>
          <w:szCs w:val="22"/>
        </w:rPr>
      </w:pPr>
    </w:p>
    <w:p w14:paraId="3D6B027D" w14:textId="77777777" w:rsidR="000C260E" w:rsidRDefault="000C260E" w:rsidP="000C260E">
      <w:pPr>
        <w:rPr>
          <w:rFonts w:ascii="Arial Narrow" w:hAnsi="Arial Narrow" w:cstheme="minorHAnsi"/>
          <w:b/>
          <w:sz w:val="22"/>
          <w:szCs w:val="22"/>
        </w:rPr>
      </w:pPr>
      <w:r>
        <w:rPr>
          <w:rFonts w:ascii="Arial Narrow" w:hAnsi="Arial Narrow" w:cstheme="minorHAnsi"/>
          <w:b/>
          <w:sz w:val="22"/>
          <w:szCs w:val="22"/>
        </w:rPr>
        <w:t>Assets</w:t>
      </w:r>
    </w:p>
    <w:p w14:paraId="4D4B3B05" w14:textId="2B79DF88" w:rsidR="000C260E" w:rsidRPr="00EB4229" w:rsidRDefault="000C260E" w:rsidP="000C260E">
      <w:pPr>
        <w:rPr>
          <w:rFonts w:ascii="Arial Narrow" w:hAnsi="Arial Narrow" w:cstheme="minorHAnsi"/>
          <w:sz w:val="22"/>
          <w:szCs w:val="22"/>
        </w:rPr>
      </w:pPr>
      <w:r>
        <w:rPr>
          <w:rFonts w:ascii="Arial Narrow" w:hAnsi="Arial Narrow" w:cstheme="minorHAnsi"/>
          <w:sz w:val="22"/>
          <w:szCs w:val="22"/>
        </w:rPr>
        <w:t>Assets for “</w:t>
      </w:r>
      <w:r w:rsidR="00EB4229">
        <w:rPr>
          <w:rFonts w:ascii="Arial Narrow" w:hAnsi="Arial Narrow" w:cstheme="minorHAnsi"/>
          <w:sz w:val="22"/>
          <w:szCs w:val="22"/>
        </w:rPr>
        <w:t>Age of Empires: Definitive E</w:t>
      </w:r>
      <w:r w:rsidR="00C03449">
        <w:rPr>
          <w:rFonts w:ascii="Arial Narrow" w:hAnsi="Arial Narrow" w:cstheme="minorHAnsi"/>
          <w:sz w:val="22"/>
          <w:szCs w:val="22"/>
        </w:rPr>
        <w:t>dition</w:t>
      </w:r>
      <w:r>
        <w:rPr>
          <w:rFonts w:ascii="Arial Narrow" w:hAnsi="Arial Narrow" w:cstheme="minorHAnsi"/>
          <w:sz w:val="22"/>
          <w:szCs w:val="22"/>
        </w:rPr>
        <w:t xml:space="preserve">” are available on </w:t>
      </w:r>
      <w:hyperlink r:id="rId5" w:history="1">
        <w:r>
          <w:rPr>
            <w:rStyle w:val="Hyperlink"/>
            <w:rFonts w:ascii="Arial Narrow" w:hAnsi="Arial Narrow" w:cstheme="minorHAnsi"/>
            <w:sz w:val="22"/>
            <w:szCs w:val="22"/>
          </w:rPr>
          <w:t>Xbox Wire</w:t>
        </w:r>
      </w:hyperlink>
      <w:r>
        <w:rPr>
          <w:rFonts w:ascii="Arial Narrow" w:hAnsi="Arial Narrow" w:cstheme="minorHAnsi"/>
          <w:sz w:val="22"/>
          <w:szCs w:val="22"/>
        </w:rPr>
        <w:t xml:space="preserve">. </w:t>
      </w:r>
    </w:p>
    <w:p w14:paraId="5A23FED7" w14:textId="77777777" w:rsidR="000C260E" w:rsidRDefault="000C260E" w:rsidP="000C260E">
      <w:pPr>
        <w:rPr>
          <w:rFonts w:ascii="Arial Narrow" w:hAnsi="Arial Narrow" w:cstheme="minorHAnsi"/>
          <w:bCs/>
          <w:sz w:val="22"/>
          <w:szCs w:val="22"/>
        </w:rPr>
      </w:pPr>
    </w:p>
    <w:p w14:paraId="31F457A5" w14:textId="188E5C1E" w:rsidR="000C260E" w:rsidRDefault="000C260E" w:rsidP="00C03449">
      <w:pPr>
        <w:rPr>
          <w:rFonts w:ascii="Arial Narrow" w:hAnsi="Arial Narrow" w:cstheme="minorHAnsi"/>
          <w:sz w:val="22"/>
          <w:szCs w:val="22"/>
        </w:rPr>
      </w:pPr>
      <w:r>
        <w:rPr>
          <w:rFonts w:ascii="Arial Narrow" w:hAnsi="Arial Narrow" w:cstheme="minorHAnsi"/>
          <w:b/>
          <w:sz w:val="22"/>
          <w:szCs w:val="22"/>
        </w:rPr>
        <w:t xml:space="preserve">About the </w:t>
      </w:r>
      <w:r w:rsidR="00C03449">
        <w:rPr>
          <w:rFonts w:ascii="Arial Narrow" w:hAnsi="Arial Narrow" w:cstheme="minorHAnsi"/>
          <w:b/>
          <w:sz w:val="22"/>
          <w:szCs w:val="22"/>
        </w:rPr>
        <w:t>“Age of Empires” franchise</w:t>
      </w:r>
      <w:r>
        <w:rPr>
          <w:rFonts w:ascii="Arial Narrow" w:hAnsi="Arial Narrow" w:cstheme="minorHAnsi"/>
          <w:b/>
          <w:sz w:val="22"/>
          <w:szCs w:val="22"/>
        </w:rPr>
        <w:br/>
      </w:r>
      <w:bookmarkStart w:id="1" w:name="_Hlk482883374"/>
      <w:r w:rsidR="001F18E9" w:rsidRPr="001F18E9">
        <w:rPr>
          <w:rFonts w:ascii="Arial Narrow" w:hAnsi="Arial Narrow" w:cstheme="minorHAnsi"/>
          <w:sz w:val="22"/>
          <w:szCs w:val="22"/>
        </w:rPr>
        <w:t>“Age of Empires” is the critically acclaimed, award winning Real Time Strategy (RTS) game with a legacy spanning 20 years. Known for its strategic gameplay founded on historical civilizations, the “Age of Empires” series has explored early human civilization all the way up to colonial America, and even includes a game exploring the legendary creatures and lore.</w:t>
      </w:r>
      <w:bookmarkEnd w:id="1"/>
      <w:r w:rsidR="00DB3FAA">
        <w:rPr>
          <w:rFonts w:ascii="Arial Narrow" w:hAnsi="Arial Narrow" w:cstheme="minorHAnsi"/>
          <w:sz w:val="22"/>
          <w:szCs w:val="22"/>
        </w:rPr>
        <w:t xml:space="preserve"> The franchise has generated over </w:t>
      </w:r>
      <w:r w:rsidR="00DB3FAA" w:rsidRPr="00DB3FAA">
        <w:rPr>
          <w:rFonts w:ascii="Arial Narrow" w:hAnsi="Arial Narrow" w:cstheme="minorHAnsi"/>
          <w:sz w:val="22"/>
          <w:szCs w:val="22"/>
        </w:rPr>
        <w:t>$1 billion in retail sales.</w:t>
      </w:r>
      <w:r>
        <w:rPr>
          <w:rFonts w:ascii="Arial Narrow" w:hAnsi="Arial Narrow" w:cstheme="minorHAnsi"/>
          <w:b/>
          <w:sz w:val="22"/>
          <w:szCs w:val="22"/>
        </w:rPr>
        <w:br/>
      </w:r>
    </w:p>
    <w:p w14:paraId="05D3311B" w14:textId="77777777" w:rsidR="000C260E" w:rsidRDefault="000C260E" w:rsidP="000C260E">
      <w:pPr>
        <w:rPr>
          <w:rFonts w:ascii="Arial Narrow" w:hAnsi="Arial Narrow" w:cstheme="minorHAnsi"/>
          <w:b/>
          <w:bCs/>
          <w:sz w:val="22"/>
          <w:szCs w:val="22"/>
        </w:rPr>
      </w:pPr>
      <w:r>
        <w:rPr>
          <w:rFonts w:ascii="Arial Narrow" w:hAnsi="Arial Narrow" w:cstheme="minorHAnsi"/>
          <w:b/>
          <w:bCs/>
          <w:sz w:val="22"/>
          <w:szCs w:val="22"/>
        </w:rPr>
        <w:t>About Xbox</w:t>
      </w:r>
    </w:p>
    <w:p w14:paraId="120F9C52" w14:textId="77777777" w:rsidR="000C260E" w:rsidRDefault="000C260E" w:rsidP="000C260E">
      <w:pPr>
        <w:tabs>
          <w:tab w:val="left" w:pos="2340"/>
        </w:tabs>
        <w:ind w:right="-180"/>
        <w:contextualSpacing/>
        <w:rPr>
          <w:rFonts w:ascii="Arial Narrow" w:hAnsi="Arial Narrow" w:cstheme="minorHAnsi"/>
          <w:bCs/>
          <w:sz w:val="22"/>
          <w:szCs w:val="22"/>
        </w:rPr>
      </w:pPr>
      <w:r>
        <w:rPr>
          <w:rFonts w:ascii="Arial Narrow" w:hAnsi="Arial Narrow" w:cstheme="minorHAnsi"/>
          <w:bCs/>
          <w:sz w:val="22"/>
          <w:szCs w:val="22"/>
        </w:rPr>
        <w:t xml:space="preserve">Xbox is Microsoft’s premier gaming and entertainment brand created by gamers for gamers on Xbox One, Xbox 360 and Windows 10 devices. Xbox delivers the best games and greatest social gaming network with Xbox Live. More information about Xbox can be found online at </w:t>
      </w:r>
      <w:hyperlink r:id="rId6" w:history="1">
        <w:r>
          <w:rPr>
            <w:rStyle w:val="Hyperlink"/>
            <w:rFonts w:ascii="Arial Narrow" w:hAnsi="Arial Narrow" w:cstheme="minorHAnsi"/>
            <w:bCs/>
            <w:sz w:val="22"/>
            <w:szCs w:val="22"/>
          </w:rPr>
          <w:t>http://www.xbox.com</w:t>
        </w:r>
      </w:hyperlink>
      <w:r>
        <w:rPr>
          <w:rFonts w:ascii="Arial Narrow" w:hAnsi="Arial Narrow" w:cstheme="minorHAnsi"/>
          <w:bCs/>
          <w:sz w:val="22"/>
          <w:szCs w:val="22"/>
        </w:rPr>
        <w:t xml:space="preserve">. </w:t>
      </w:r>
    </w:p>
    <w:p w14:paraId="7BECC283" w14:textId="77777777" w:rsidR="000C260E" w:rsidRDefault="000C260E" w:rsidP="000C260E">
      <w:pPr>
        <w:rPr>
          <w:rFonts w:ascii="Arial Narrow" w:hAnsi="Arial Narrow" w:cstheme="minorHAnsi"/>
          <w:sz w:val="22"/>
          <w:szCs w:val="22"/>
        </w:rPr>
      </w:pPr>
    </w:p>
    <w:p w14:paraId="44EF1BCB" w14:textId="77777777" w:rsidR="000C260E" w:rsidRDefault="000C260E" w:rsidP="000C260E">
      <w:pPr>
        <w:rPr>
          <w:rFonts w:ascii="Arial Narrow" w:hAnsi="Arial Narrow" w:cstheme="minorHAnsi"/>
          <w:b/>
          <w:sz w:val="22"/>
          <w:szCs w:val="22"/>
        </w:rPr>
      </w:pPr>
      <w:r>
        <w:rPr>
          <w:rFonts w:ascii="Arial Narrow" w:hAnsi="Arial Narrow" w:cstheme="minorHAnsi"/>
          <w:b/>
          <w:sz w:val="22"/>
          <w:szCs w:val="22"/>
        </w:rPr>
        <w:lastRenderedPageBreak/>
        <w:t>About Microsoft</w:t>
      </w:r>
    </w:p>
    <w:p w14:paraId="240A0C7F" w14:textId="77777777" w:rsidR="000C260E" w:rsidRDefault="000C260E" w:rsidP="000C260E">
      <w:pPr>
        <w:rPr>
          <w:rFonts w:ascii="Arial Narrow" w:hAnsi="Arial Narrow" w:cstheme="minorHAnsi"/>
          <w:sz w:val="22"/>
          <w:szCs w:val="22"/>
        </w:rPr>
      </w:pPr>
      <w:r>
        <w:rPr>
          <w:rFonts w:ascii="Arial Narrow" w:hAnsi="Arial Narrow" w:cstheme="minorHAnsi"/>
          <w:sz w:val="22"/>
          <w:szCs w:val="22"/>
        </w:rPr>
        <w:t>Founded in 1975, Microsoft (NASDAQ “MSFT”) is the worldwide leader in software, services and solutions that help people and businesses realize their full potential.</w:t>
      </w:r>
    </w:p>
    <w:p w14:paraId="308E1E22" w14:textId="77777777" w:rsidR="000C260E" w:rsidRDefault="000C260E" w:rsidP="000C260E">
      <w:pPr>
        <w:rPr>
          <w:rFonts w:ascii="Arial Narrow" w:hAnsi="Arial Narrow" w:cstheme="minorHAnsi"/>
          <w:sz w:val="22"/>
          <w:szCs w:val="22"/>
        </w:rPr>
      </w:pPr>
    </w:p>
    <w:p w14:paraId="5726C874" w14:textId="77777777" w:rsidR="000C260E" w:rsidRDefault="000C260E" w:rsidP="000C260E">
      <w:pPr>
        <w:rPr>
          <w:rFonts w:ascii="Arial Narrow" w:hAnsi="Arial Narrow" w:cstheme="minorHAnsi"/>
          <w:snapToGrid w:val="0"/>
          <w:sz w:val="22"/>
          <w:szCs w:val="22"/>
        </w:rPr>
      </w:pPr>
      <w:r>
        <w:rPr>
          <w:rFonts w:ascii="Arial Narrow" w:hAnsi="Arial Narrow" w:cstheme="minorHAnsi"/>
          <w:snapToGrid w:val="0"/>
          <w:sz w:val="22"/>
          <w:szCs w:val="22"/>
        </w:rPr>
        <w:t>The information contained in this fact sheet relates to a pre-release product that may be substantially modified before its first commercial release. Accordingly, the information may not accurately describe or reflect the product when first commercially released. This fact sheet is provided for informational purposes only, and Microsoft Corp. makes no warranties, express or implied, with respect to the fact sheet or the information contained in it.</w:t>
      </w:r>
    </w:p>
    <w:p w14:paraId="05E4FCA3" w14:textId="77777777" w:rsidR="000C260E" w:rsidRDefault="000C260E" w:rsidP="000C260E">
      <w:pPr>
        <w:rPr>
          <w:rFonts w:ascii="Arial Narrow" w:hAnsi="Arial Narrow" w:cstheme="minorHAnsi"/>
          <w:snapToGrid w:val="0"/>
          <w:sz w:val="22"/>
          <w:szCs w:val="22"/>
        </w:rPr>
      </w:pPr>
    </w:p>
    <w:p w14:paraId="3CBC9B4F" w14:textId="77777777" w:rsidR="000C260E" w:rsidRDefault="000C260E" w:rsidP="000C260E">
      <w:pPr>
        <w:ind w:left="1980" w:hanging="1980"/>
        <w:contextualSpacing/>
        <w:rPr>
          <w:rFonts w:ascii="Arial Narrow" w:hAnsi="Arial Narrow" w:cstheme="minorHAnsi"/>
          <w:b/>
          <w:sz w:val="22"/>
          <w:szCs w:val="22"/>
        </w:rPr>
      </w:pPr>
      <w:r>
        <w:rPr>
          <w:rFonts w:ascii="Arial Narrow" w:hAnsi="Arial Narrow" w:cstheme="minorHAnsi"/>
          <w:b/>
          <w:sz w:val="22"/>
          <w:szCs w:val="22"/>
        </w:rPr>
        <w:t xml:space="preserve">For more information, press only: </w:t>
      </w:r>
    </w:p>
    <w:p w14:paraId="2A9EF1FA" w14:textId="77777777" w:rsidR="000C260E" w:rsidRDefault="000C260E" w:rsidP="000C260E">
      <w:pPr>
        <w:contextualSpacing/>
        <w:rPr>
          <w:rStyle w:val="Hyperlink"/>
          <w:rFonts w:ascii="Arial Narrow" w:hAnsi="Arial Narrow"/>
        </w:rPr>
      </w:pPr>
      <w:r>
        <w:rPr>
          <w:rFonts w:ascii="Arial Narrow" w:hAnsi="Arial Narrow"/>
        </w:rPr>
        <w:t>Thierry Nguyen</w:t>
      </w:r>
      <w:r w:rsidRPr="00FC7ED0">
        <w:rPr>
          <w:rFonts w:ascii="Arial Narrow" w:hAnsi="Arial Narrow"/>
        </w:rPr>
        <w:t>, Assembly, (</w:t>
      </w:r>
      <w:r>
        <w:rPr>
          <w:rFonts w:ascii="Arial Narrow" w:hAnsi="Arial Narrow"/>
        </w:rPr>
        <w:t>415</w:t>
      </w:r>
      <w:r w:rsidRPr="00FC7ED0">
        <w:rPr>
          <w:rFonts w:ascii="Arial Narrow" w:hAnsi="Arial Narrow"/>
        </w:rPr>
        <w:t xml:space="preserve">) </w:t>
      </w:r>
      <w:r>
        <w:rPr>
          <w:rFonts w:ascii="Arial Narrow" w:hAnsi="Arial Narrow"/>
        </w:rPr>
        <w:t>229</w:t>
      </w:r>
      <w:r w:rsidRPr="00FC7ED0">
        <w:rPr>
          <w:rFonts w:ascii="Arial Narrow" w:hAnsi="Arial Narrow"/>
        </w:rPr>
        <w:t>-</w:t>
      </w:r>
      <w:r>
        <w:rPr>
          <w:rFonts w:ascii="Arial Narrow" w:hAnsi="Arial Narrow"/>
        </w:rPr>
        <w:t>7662</w:t>
      </w:r>
      <w:r w:rsidRPr="00FC7ED0">
        <w:rPr>
          <w:rFonts w:ascii="Arial Narrow" w:hAnsi="Arial Narrow"/>
        </w:rPr>
        <w:t xml:space="preserve">, </w:t>
      </w:r>
      <w:hyperlink r:id="rId7" w:history="1">
        <w:r w:rsidRPr="00F6117F">
          <w:rPr>
            <w:rStyle w:val="Hyperlink"/>
            <w:rFonts w:ascii="Arial Narrow" w:hAnsi="Arial Narrow"/>
          </w:rPr>
          <w:t>thierry.nguyen@assemblyinc.com</w:t>
        </w:r>
      </w:hyperlink>
      <w:r>
        <w:rPr>
          <w:rFonts w:ascii="Arial Narrow" w:hAnsi="Arial Narrow"/>
        </w:rPr>
        <w:t xml:space="preserve"> </w:t>
      </w:r>
    </w:p>
    <w:p w14:paraId="11813405" w14:textId="5AB734E9" w:rsidR="00F86F07" w:rsidRDefault="000C260E">
      <w:r>
        <w:rPr>
          <w:rFonts w:ascii="Arial Narrow" w:hAnsi="Arial Narrow"/>
          <w:sz w:val="22"/>
          <w:szCs w:val="22"/>
        </w:rPr>
        <w:t xml:space="preserve">Erin Dwyer, Assembly, (206) 664-7838, </w:t>
      </w:r>
      <w:hyperlink r:id="rId8" w:history="1">
        <w:r>
          <w:rPr>
            <w:rStyle w:val="Hyperlink"/>
            <w:rFonts w:ascii="Arial Narrow" w:hAnsi="Arial Narrow"/>
            <w:sz w:val="22"/>
            <w:szCs w:val="22"/>
          </w:rPr>
          <w:t>erin.dwyer@assemblyinc.com</w:t>
        </w:r>
      </w:hyperlink>
      <w:r>
        <w:rPr>
          <w:rFonts w:ascii="Arial Narrow" w:hAnsi="Arial Narrow"/>
          <w:sz w:val="22"/>
          <w:szCs w:val="22"/>
        </w:rPr>
        <w:t xml:space="preserve"> </w:t>
      </w:r>
    </w:p>
    <w:sectPr w:rsidR="00F86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7574F"/>
    <w:multiLevelType w:val="hybridMultilevel"/>
    <w:tmpl w:val="48FC3E7A"/>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15:restartNumberingAfterBreak="0">
    <w:nsid w:val="1E8C0EAD"/>
    <w:multiLevelType w:val="hybridMultilevel"/>
    <w:tmpl w:val="9990BAF0"/>
    <w:lvl w:ilvl="0" w:tplc="298A112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00C5929"/>
    <w:multiLevelType w:val="hybridMultilevel"/>
    <w:tmpl w:val="84DAFEB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 w15:restartNumberingAfterBreak="0">
    <w:nsid w:val="403C1189"/>
    <w:multiLevelType w:val="hybridMultilevel"/>
    <w:tmpl w:val="E278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02852"/>
    <w:multiLevelType w:val="hybridMultilevel"/>
    <w:tmpl w:val="49C0E2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03E40C5"/>
    <w:multiLevelType w:val="hybridMultilevel"/>
    <w:tmpl w:val="EC5298F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6" w15:restartNumberingAfterBreak="0">
    <w:nsid w:val="7A056DE7"/>
    <w:multiLevelType w:val="hybridMultilevel"/>
    <w:tmpl w:val="D07A75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60E"/>
    <w:rsid w:val="00022945"/>
    <w:rsid w:val="00057D90"/>
    <w:rsid w:val="000618AC"/>
    <w:rsid w:val="00075A7E"/>
    <w:rsid w:val="000C260E"/>
    <w:rsid w:val="000D14E8"/>
    <w:rsid w:val="001126B2"/>
    <w:rsid w:val="001550FC"/>
    <w:rsid w:val="00157185"/>
    <w:rsid w:val="001A03DB"/>
    <w:rsid w:val="001F18E9"/>
    <w:rsid w:val="00204F25"/>
    <w:rsid w:val="00246EC2"/>
    <w:rsid w:val="00287060"/>
    <w:rsid w:val="002D3F93"/>
    <w:rsid w:val="003249D9"/>
    <w:rsid w:val="00397268"/>
    <w:rsid w:val="004323B6"/>
    <w:rsid w:val="00566CDD"/>
    <w:rsid w:val="005E1F56"/>
    <w:rsid w:val="00675285"/>
    <w:rsid w:val="00684229"/>
    <w:rsid w:val="006B0721"/>
    <w:rsid w:val="007E424D"/>
    <w:rsid w:val="00834E60"/>
    <w:rsid w:val="0088471A"/>
    <w:rsid w:val="008A3A49"/>
    <w:rsid w:val="00C03449"/>
    <w:rsid w:val="00C240D6"/>
    <w:rsid w:val="00C60CF9"/>
    <w:rsid w:val="00CE6679"/>
    <w:rsid w:val="00D70E72"/>
    <w:rsid w:val="00D93600"/>
    <w:rsid w:val="00DB3FAA"/>
    <w:rsid w:val="00EB4229"/>
    <w:rsid w:val="00F47F43"/>
    <w:rsid w:val="00F66A17"/>
    <w:rsid w:val="00F86F07"/>
    <w:rsid w:val="00FF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E83B"/>
  <w15:chartTrackingRefBased/>
  <w15:docId w15:val="{A8676C38-60CD-43B7-B071-5D8AE893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6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C260E"/>
    <w:pPr>
      <w:keepNext/>
      <w:outlineLvl w:val="0"/>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60E"/>
    <w:rPr>
      <w:rFonts w:ascii="Verdana" w:eastAsia="Times New Roman" w:hAnsi="Verdana" w:cs="Times New Roman"/>
      <w:b/>
      <w:bCs/>
      <w:sz w:val="20"/>
      <w:szCs w:val="24"/>
    </w:rPr>
  </w:style>
  <w:style w:type="character" w:styleId="Hyperlink">
    <w:name w:val="Hyperlink"/>
    <w:basedOn w:val="DefaultParagraphFont"/>
    <w:unhideWhenUsed/>
    <w:rsid w:val="000C260E"/>
    <w:rPr>
      <w:color w:val="8C4F23"/>
      <w:u w:val="single"/>
    </w:rPr>
  </w:style>
  <w:style w:type="paragraph" w:styleId="CommentText">
    <w:name w:val="annotation text"/>
    <w:basedOn w:val="Normal"/>
    <w:link w:val="CommentTextChar"/>
    <w:uiPriority w:val="99"/>
    <w:semiHidden/>
    <w:unhideWhenUsed/>
    <w:rsid w:val="000C260E"/>
    <w:rPr>
      <w:sz w:val="20"/>
      <w:szCs w:val="20"/>
    </w:rPr>
  </w:style>
  <w:style w:type="character" w:customStyle="1" w:styleId="CommentTextChar">
    <w:name w:val="Comment Text Char"/>
    <w:basedOn w:val="DefaultParagraphFont"/>
    <w:link w:val="CommentText"/>
    <w:uiPriority w:val="99"/>
    <w:semiHidden/>
    <w:rsid w:val="000C260E"/>
    <w:rPr>
      <w:rFonts w:ascii="Times New Roman" w:eastAsia="Times New Roman" w:hAnsi="Times New Roman" w:cs="Times New Roman"/>
      <w:sz w:val="20"/>
      <w:szCs w:val="20"/>
    </w:rPr>
  </w:style>
  <w:style w:type="character" w:customStyle="1" w:styleId="NoSpacingChar">
    <w:name w:val="No Spacing Char"/>
    <w:basedOn w:val="DefaultParagraphFont"/>
    <w:link w:val="NoSpacing"/>
    <w:uiPriority w:val="1"/>
    <w:locked/>
    <w:rsid w:val="000C260E"/>
  </w:style>
  <w:style w:type="paragraph" w:styleId="NoSpacing">
    <w:name w:val="No Spacing"/>
    <w:link w:val="NoSpacingChar"/>
    <w:uiPriority w:val="1"/>
    <w:qFormat/>
    <w:rsid w:val="000C260E"/>
    <w:pPr>
      <w:spacing w:after="0" w:line="240" w:lineRule="auto"/>
    </w:pPr>
  </w:style>
  <w:style w:type="paragraph" w:styleId="ListParagraph">
    <w:name w:val="List Paragraph"/>
    <w:basedOn w:val="Normal"/>
    <w:uiPriority w:val="34"/>
    <w:qFormat/>
    <w:rsid w:val="000C260E"/>
    <w:pPr>
      <w:ind w:left="720"/>
      <w:contextualSpacing/>
    </w:pPr>
  </w:style>
  <w:style w:type="character" w:styleId="CommentReference">
    <w:name w:val="annotation reference"/>
    <w:basedOn w:val="DefaultParagraphFont"/>
    <w:semiHidden/>
    <w:unhideWhenUsed/>
    <w:rsid w:val="000C260E"/>
    <w:rPr>
      <w:sz w:val="16"/>
      <w:szCs w:val="16"/>
    </w:rPr>
  </w:style>
  <w:style w:type="table" w:customStyle="1" w:styleId="GridTable41">
    <w:name w:val="Grid Table 41"/>
    <w:basedOn w:val="TableNormal"/>
    <w:uiPriority w:val="49"/>
    <w:rsid w:val="000C260E"/>
    <w:pPr>
      <w:spacing w:after="0" w:line="240" w:lineRule="auto"/>
    </w:p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0C2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60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0C260E"/>
    <w:rPr>
      <w:b/>
      <w:bCs/>
    </w:rPr>
  </w:style>
  <w:style w:type="character" w:customStyle="1" w:styleId="CommentSubjectChar">
    <w:name w:val="Comment Subject Char"/>
    <w:basedOn w:val="CommentTextChar"/>
    <w:link w:val="CommentSubject"/>
    <w:uiPriority w:val="99"/>
    <w:semiHidden/>
    <w:rsid w:val="000C260E"/>
    <w:rPr>
      <w:rFonts w:ascii="Times New Roman" w:eastAsia="Times New Roman" w:hAnsi="Times New Roman" w:cs="Times New Roman"/>
      <w:b/>
      <w:bCs/>
      <w:sz w:val="20"/>
      <w:szCs w:val="20"/>
    </w:rPr>
  </w:style>
  <w:style w:type="character" w:styleId="Mention">
    <w:name w:val="Mention"/>
    <w:basedOn w:val="DefaultParagraphFont"/>
    <w:uiPriority w:val="99"/>
    <w:semiHidden/>
    <w:unhideWhenUsed/>
    <w:rsid w:val="00CE667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07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n.dwyer@assemblyinc.com" TargetMode="External"/><Relationship Id="rId3" Type="http://schemas.openxmlformats.org/officeDocument/2006/relationships/settings" Target="settings.xml"/><Relationship Id="rId7" Type="http://schemas.openxmlformats.org/officeDocument/2006/relationships/hyperlink" Target="mailto:thierry.nguyen@assembly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box.com" TargetMode="External"/><Relationship Id="rId5" Type="http://schemas.openxmlformats.org/officeDocument/2006/relationships/hyperlink" Target="http://news.xbox.com/medi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Dwyer, Erin</dc:creator>
  <cp:keywords/>
  <dc:description/>
  <cp:lastModifiedBy>Dwyer, Erin</cp:lastModifiedBy>
  <cp:revision>2</cp:revision>
  <dcterms:created xsi:type="dcterms:W3CDTF">2018-02-12T19:07:00Z</dcterms:created>
  <dcterms:modified xsi:type="dcterms:W3CDTF">2018-02-12T19:07:00Z</dcterms:modified>
</cp:coreProperties>
</file>