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20" w:rsidRDefault="00905B20" w:rsidP="00905B20">
      <w:pPr>
        <w:contextualSpacing/>
        <w:jc w:val="center"/>
        <w:rPr>
          <w:rFonts w:asciiTheme="minorHAnsi" w:hAnsiTheme="minorHAnsi" w:cstheme="minorHAnsi"/>
          <w:b/>
          <w:noProof/>
          <w:sz w:val="22"/>
          <w:szCs w:val="22"/>
        </w:rPr>
      </w:pPr>
      <w:r>
        <w:rPr>
          <w:noProof/>
        </w:rPr>
        <w:drawing>
          <wp:inline distT="0" distB="0" distL="0" distR="0" wp14:anchorId="09438893" wp14:editId="7EDB347C">
            <wp:extent cx="1819275" cy="909896"/>
            <wp:effectExtent l="0" t="0" r="0" b="5080"/>
            <wp:docPr id="1" name="Picture 1" descr="C:\Users\lscott\AppData\Local\Microsoft\Windows\Temporary Internet Files\Content.Word\DyingLight_LOGO_HiRes_JS_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cott\AppData\Local\Microsoft\Windows\Temporary Internet Files\Content.Word\DyingLight_LOGO_HiRes_JS_W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909896"/>
                    </a:xfrm>
                    <a:prstGeom prst="rect">
                      <a:avLst/>
                    </a:prstGeom>
                    <a:noFill/>
                    <a:ln>
                      <a:noFill/>
                    </a:ln>
                  </pic:spPr>
                </pic:pic>
              </a:graphicData>
            </a:graphic>
          </wp:inline>
        </w:drawing>
      </w:r>
    </w:p>
    <w:p w:rsidR="00905B20" w:rsidRPr="00530129" w:rsidRDefault="00905B20" w:rsidP="00905B20">
      <w:pPr>
        <w:contextualSpacing/>
        <w:jc w:val="center"/>
        <w:rPr>
          <w:rFonts w:asciiTheme="minorHAnsi" w:hAnsiTheme="minorHAnsi" w:cstheme="minorHAnsi"/>
          <w:b/>
          <w:sz w:val="28"/>
          <w:szCs w:val="22"/>
        </w:rPr>
      </w:pPr>
      <w:r w:rsidRPr="00530129">
        <w:rPr>
          <w:rFonts w:asciiTheme="minorHAnsi" w:hAnsiTheme="minorHAnsi" w:cstheme="minorHAnsi"/>
          <w:b/>
          <w:sz w:val="28"/>
          <w:szCs w:val="22"/>
        </w:rPr>
        <w:t>FACT SHEET</w:t>
      </w:r>
    </w:p>
    <w:p w:rsidR="00905B20" w:rsidRPr="00405B22" w:rsidRDefault="00905B20" w:rsidP="00905B20">
      <w:pPr>
        <w:rPr>
          <w:rFonts w:ascii="Calibri" w:hAnsi="Calibri"/>
          <w:sz w:val="22"/>
          <w:szCs w:val="22"/>
        </w:rPr>
      </w:pPr>
    </w:p>
    <w:p w:rsidR="00905B20" w:rsidRPr="00530129" w:rsidRDefault="00905B20" w:rsidP="00905B20">
      <w:pPr>
        <w:pStyle w:val="Title"/>
        <w:tabs>
          <w:tab w:val="clear" w:pos="2160"/>
          <w:tab w:val="clear" w:pos="2520"/>
          <w:tab w:val="left" w:pos="1440"/>
        </w:tabs>
        <w:jc w:val="left"/>
        <w:rPr>
          <w:rFonts w:asciiTheme="minorHAnsi" w:hAnsiTheme="minorHAnsi" w:cs="Calibri"/>
          <w:b w:val="0"/>
          <w:i w:val="0"/>
          <w:sz w:val="20"/>
          <w:u w:val="none"/>
        </w:rPr>
      </w:pPr>
      <w:r w:rsidRPr="00530129">
        <w:rPr>
          <w:rFonts w:asciiTheme="minorHAnsi" w:hAnsiTheme="minorHAnsi" w:cs="Calibri"/>
          <w:i w:val="0"/>
          <w:smallCaps/>
          <w:sz w:val="20"/>
          <w:u w:val="none"/>
        </w:rPr>
        <w:t>RELEASE DATE</w:t>
      </w:r>
      <w:r w:rsidRPr="00530129">
        <w:rPr>
          <w:rFonts w:asciiTheme="minorHAnsi" w:hAnsiTheme="minorHAnsi" w:cs="Calibri"/>
          <w:i w:val="0"/>
          <w:sz w:val="20"/>
          <w:u w:val="none"/>
        </w:rPr>
        <w:t>:</w:t>
      </w:r>
      <w:r w:rsidRPr="00530129">
        <w:rPr>
          <w:rFonts w:asciiTheme="minorHAnsi" w:hAnsiTheme="minorHAnsi" w:cs="Calibri"/>
          <w:b w:val="0"/>
          <w:i w:val="0"/>
          <w:sz w:val="20"/>
          <w:u w:val="none"/>
        </w:rPr>
        <w:t xml:space="preserve"> </w:t>
      </w:r>
      <w:r w:rsidRPr="00530129">
        <w:rPr>
          <w:rFonts w:asciiTheme="minorHAnsi" w:hAnsiTheme="minorHAnsi" w:cs="Calibri"/>
          <w:b w:val="0"/>
          <w:i w:val="0"/>
          <w:sz w:val="20"/>
          <w:u w:val="none"/>
        </w:rPr>
        <w:tab/>
      </w:r>
      <w:r w:rsidRPr="00530129">
        <w:rPr>
          <w:rFonts w:asciiTheme="minorHAnsi" w:hAnsiTheme="minorHAnsi" w:cs="Calibri"/>
          <w:b w:val="0"/>
          <w:i w:val="0"/>
          <w:sz w:val="20"/>
          <w:u w:val="none"/>
        </w:rPr>
        <w:tab/>
        <w:t>2014</w:t>
      </w:r>
    </w:p>
    <w:p w:rsidR="00905B20" w:rsidRPr="00530129" w:rsidRDefault="00905B20" w:rsidP="00905B20">
      <w:pPr>
        <w:pStyle w:val="Title"/>
        <w:tabs>
          <w:tab w:val="clear" w:pos="2160"/>
          <w:tab w:val="clear" w:pos="2520"/>
          <w:tab w:val="left" w:pos="1440"/>
        </w:tabs>
        <w:jc w:val="left"/>
        <w:rPr>
          <w:rFonts w:asciiTheme="minorHAnsi" w:hAnsiTheme="minorHAnsi" w:cs="Calibri"/>
          <w:b w:val="0"/>
          <w:i w:val="0"/>
          <w:sz w:val="20"/>
          <w:u w:val="none"/>
        </w:rPr>
      </w:pPr>
      <w:r w:rsidRPr="00530129">
        <w:rPr>
          <w:rFonts w:asciiTheme="minorHAnsi" w:hAnsiTheme="minorHAnsi" w:cs="Calibri"/>
          <w:i w:val="0"/>
          <w:smallCaps/>
          <w:sz w:val="20"/>
          <w:u w:val="none"/>
        </w:rPr>
        <w:t>PUBLISHER</w:t>
      </w:r>
      <w:r w:rsidRPr="00530129">
        <w:rPr>
          <w:rFonts w:asciiTheme="minorHAnsi" w:hAnsiTheme="minorHAnsi" w:cs="Calibri"/>
          <w:i w:val="0"/>
          <w:sz w:val="20"/>
          <w:u w:val="none"/>
        </w:rPr>
        <w:t xml:space="preserve">: </w:t>
      </w:r>
      <w:r w:rsidRPr="00530129">
        <w:rPr>
          <w:rFonts w:asciiTheme="minorHAnsi" w:hAnsiTheme="minorHAnsi" w:cs="Calibri"/>
          <w:i w:val="0"/>
          <w:sz w:val="20"/>
          <w:u w:val="none"/>
        </w:rPr>
        <w:tab/>
      </w:r>
      <w:r w:rsidRPr="00530129">
        <w:rPr>
          <w:rFonts w:asciiTheme="minorHAnsi" w:hAnsiTheme="minorHAnsi" w:cs="Calibri"/>
          <w:i w:val="0"/>
          <w:sz w:val="20"/>
          <w:u w:val="none"/>
        </w:rPr>
        <w:tab/>
      </w:r>
      <w:r w:rsidRPr="00530129">
        <w:rPr>
          <w:rFonts w:asciiTheme="minorHAnsi" w:hAnsiTheme="minorHAnsi" w:cs="Calibri"/>
          <w:b w:val="0"/>
          <w:i w:val="0"/>
          <w:sz w:val="20"/>
          <w:u w:val="none"/>
        </w:rPr>
        <w:t>Warner Bros. Interactive Entertainment</w:t>
      </w:r>
    </w:p>
    <w:p w:rsidR="00905B20" w:rsidRPr="00530129" w:rsidRDefault="00905B20" w:rsidP="00905B20">
      <w:pPr>
        <w:tabs>
          <w:tab w:val="left" w:pos="1440"/>
        </w:tabs>
        <w:rPr>
          <w:rFonts w:asciiTheme="minorHAnsi" w:hAnsiTheme="minorHAnsi" w:cs="Calibri"/>
          <w:sz w:val="20"/>
          <w:szCs w:val="20"/>
        </w:rPr>
      </w:pPr>
      <w:r w:rsidRPr="00530129">
        <w:rPr>
          <w:rFonts w:asciiTheme="minorHAnsi" w:hAnsiTheme="minorHAnsi" w:cs="Calibri"/>
          <w:b/>
          <w:smallCaps/>
          <w:sz w:val="20"/>
          <w:szCs w:val="20"/>
        </w:rPr>
        <w:t>DEVELOPER</w:t>
      </w:r>
      <w:r w:rsidRPr="00530129">
        <w:rPr>
          <w:rFonts w:asciiTheme="minorHAnsi" w:hAnsiTheme="minorHAnsi" w:cs="Calibri"/>
          <w:b/>
          <w:sz w:val="20"/>
          <w:szCs w:val="20"/>
        </w:rPr>
        <w:t>:</w:t>
      </w:r>
      <w:r w:rsidRPr="00530129">
        <w:rPr>
          <w:rFonts w:asciiTheme="minorHAnsi" w:hAnsiTheme="minorHAnsi" w:cs="Calibri"/>
          <w:sz w:val="20"/>
          <w:szCs w:val="20"/>
        </w:rPr>
        <w:tab/>
      </w:r>
      <w:r w:rsidRPr="00530129">
        <w:rPr>
          <w:rFonts w:asciiTheme="minorHAnsi" w:hAnsiTheme="minorHAnsi" w:cs="Calibri"/>
          <w:sz w:val="20"/>
          <w:szCs w:val="20"/>
        </w:rPr>
        <w:tab/>
      </w:r>
      <w:proofErr w:type="spellStart"/>
      <w:r w:rsidRPr="00530129">
        <w:rPr>
          <w:rFonts w:asciiTheme="minorHAnsi" w:hAnsiTheme="minorHAnsi" w:cs="Calibri"/>
          <w:sz w:val="20"/>
          <w:szCs w:val="20"/>
        </w:rPr>
        <w:t>Techland</w:t>
      </w:r>
      <w:proofErr w:type="spellEnd"/>
    </w:p>
    <w:p w:rsidR="00905B20" w:rsidRPr="00530129" w:rsidRDefault="00905B20" w:rsidP="00905B20">
      <w:pPr>
        <w:tabs>
          <w:tab w:val="left" w:pos="1440"/>
        </w:tabs>
        <w:rPr>
          <w:rFonts w:asciiTheme="minorHAnsi" w:hAnsiTheme="minorHAnsi" w:cs="Calibri"/>
          <w:sz w:val="20"/>
          <w:szCs w:val="20"/>
        </w:rPr>
      </w:pPr>
      <w:r w:rsidRPr="00530129">
        <w:rPr>
          <w:rFonts w:asciiTheme="minorHAnsi" w:hAnsiTheme="minorHAnsi" w:cs="Calibri"/>
          <w:b/>
          <w:smallCaps/>
          <w:sz w:val="20"/>
          <w:szCs w:val="20"/>
        </w:rPr>
        <w:t>ESRB RATING:</w:t>
      </w:r>
      <w:r w:rsidRPr="00530129">
        <w:rPr>
          <w:rFonts w:asciiTheme="minorHAnsi" w:hAnsiTheme="minorHAnsi" w:cs="Calibri"/>
          <w:sz w:val="20"/>
          <w:szCs w:val="20"/>
        </w:rPr>
        <w:tab/>
      </w:r>
      <w:r w:rsidRPr="00530129">
        <w:rPr>
          <w:rFonts w:asciiTheme="minorHAnsi" w:hAnsiTheme="minorHAnsi" w:cs="Calibri"/>
          <w:sz w:val="20"/>
          <w:szCs w:val="20"/>
        </w:rPr>
        <w:tab/>
      </w:r>
      <w:r>
        <w:rPr>
          <w:rFonts w:asciiTheme="minorHAnsi" w:hAnsiTheme="minorHAnsi" w:cs="Calibri"/>
          <w:sz w:val="20"/>
          <w:szCs w:val="20"/>
        </w:rPr>
        <w:t>RP</w:t>
      </w:r>
      <w:r w:rsidRPr="00530129">
        <w:rPr>
          <w:rFonts w:asciiTheme="minorHAnsi" w:hAnsiTheme="minorHAnsi" w:cs="Calibri"/>
          <w:sz w:val="20"/>
          <w:szCs w:val="20"/>
        </w:rPr>
        <w:t xml:space="preserve"> (</w:t>
      </w:r>
      <w:r>
        <w:rPr>
          <w:rFonts w:asciiTheme="minorHAnsi" w:hAnsiTheme="minorHAnsi" w:cs="Calibri"/>
          <w:sz w:val="20"/>
          <w:szCs w:val="20"/>
        </w:rPr>
        <w:t xml:space="preserve">M </w:t>
      </w:r>
      <w:r w:rsidRPr="00530129">
        <w:rPr>
          <w:rFonts w:asciiTheme="minorHAnsi" w:hAnsiTheme="minorHAnsi" w:cs="Calibri"/>
          <w:sz w:val="20"/>
          <w:szCs w:val="20"/>
        </w:rPr>
        <w:t xml:space="preserve">Anticipated) </w:t>
      </w:r>
    </w:p>
    <w:p w:rsidR="00905B20" w:rsidRPr="00530129" w:rsidRDefault="00905B20" w:rsidP="00905B20">
      <w:pPr>
        <w:tabs>
          <w:tab w:val="left" w:pos="1440"/>
        </w:tabs>
        <w:rPr>
          <w:rFonts w:asciiTheme="minorHAnsi" w:hAnsiTheme="minorHAnsi" w:cs="Calibri"/>
          <w:sz w:val="20"/>
          <w:szCs w:val="20"/>
        </w:rPr>
      </w:pPr>
      <w:r w:rsidRPr="00530129">
        <w:rPr>
          <w:rFonts w:asciiTheme="minorHAnsi" w:hAnsiTheme="minorHAnsi" w:cs="Calibri"/>
          <w:b/>
          <w:sz w:val="20"/>
          <w:szCs w:val="20"/>
        </w:rPr>
        <w:t>GENRE:</w:t>
      </w:r>
      <w:r w:rsidRPr="00530129">
        <w:rPr>
          <w:rFonts w:asciiTheme="minorHAnsi" w:hAnsiTheme="minorHAnsi" w:cs="Calibri"/>
          <w:sz w:val="20"/>
          <w:szCs w:val="20"/>
        </w:rPr>
        <w:tab/>
      </w:r>
      <w:r w:rsidRPr="00530129">
        <w:rPr>
          <w:rFonts w:asciiTheme="minorHAnsi" w:hAnsiTheme="minorHAnsi" w:cs="Calibri"/>
          <w:sz w:val="20"/>
          <w:szCs w:val="20"/>
        </w:rPr>
        <w:tab/>
        <w:t xml:space="preserve">Survival Horror / First Person Action </w:t>
      </w:r>
    </w:p>
    <w:p w:rsidR="00905B20" w:rsidRPr="00530129" w:rsidRDefault="00905B20" w:rsidP="00905B20">
      <w:pPr>
        <w:tabs>
          <w:tab w:val="left" w:pos="1440"/>
        </w:tabs>
        <w:ind w:left="2160" w:hanging="2160"/>
        <w:rPr>
          <w:rFonts w:asciiTheme="minorHAnsi" w:hAnsiTheme="minorHAnsi" w:cs="Calibri"/>
          <w:sz w:val="20"/>
          <w:szCs w:val="20"/>
        </w:rPr>
      </w:pPr>
      <w:r w:rsidRPr="00530129">
        <w:rPr>
          <w:rFonts w:asciiTheme="minorHAnsi" w:hAnsiTheme="minorHAnsi" w:cs="Calibri"/>
          <w:b/>
          <w:smallCaps/>
          <w:sz w:val="20"/>
          <w:szCs w:val="20"/>
        </w:rPr>
        <w:t>PLATFORMS:</w:t>
      </w:r>
      <w:r w:rsidRPr="00530129">
        <w:rPr>
          <w:rFonts w:asciiTheme="minorHAnsi" w:hAnsiTheme="minorHAnsi" w:cs="Calibri"/>
          <w:sz w:val="20"/>
          <w:szCs w:val="20"/>
        </w:rPr>
        <w:t xml:space="preserve"> </w:t>
      </w:r>
      <w:r w:rsidRPr="00530129">
        <w:rPr>
          <w:rFonts w:asciiTheme="minorHAnsi" w:hAnsiTheme="minorHAnsi" w:cs="Calibri"/>
          <w:sz w:val="20"/>
          <w:szCs w:val="20"/>
        </w:rPr>
        <w:tab/>
      </w:r>
      <w:r w:rsidRPr="00530129">
        <w:rPr>
          <w:rFonts w:asciiTheme="minorHAnsi" w:hAnsiTheme="minorHAnsi" w:cs="Calibri"/>
          <w:sz w:val="20"/>
          <w:szCs w:val="20"/>
        </w:rPr>
        <w:tab/>
      </w:r>
      <w:r w:rsidR="00E3531B">
        <w:rPr>
          <w:rFonts w:asciiTheme="minorHAnsi" w:hAnsiTheme="minorHAnsi" w:cs="Calibri"/>
          <w:sz w:val="20"/>
          <w:szCs w:val="20"/>
        </w:rPr>
        <w:t>Xbox One,</w:t>
      </w:r>
      <w:r>
        <w:rPr>
          <w:rFonts w:asciiTheme="minorHAnsi" w:hAnsiTheme="minorHAnsi" w:cs="Calibri"/>
          <w:sz w:val="20"/>
          <w:szCs w:val="20"/>
        </w:rPr>
        <w:t xml:space="preserve"> </w:t>
      </w:r>
      <w:r w:rsidR="00D11271">
        <w:rPr>
          <w:rFonts w:asciiTheme="minorHAnsi" w:hAnsiTheme="minorHAnsi" w:cs="Calibri"/>
          <w:sz w:val="20"/>
          <w:szCs w:val="20"/>
        </w:rPr>
        <w:t xml:space="preserve">PlayStation 4, Xbox 360, </w:t>
      </w:r>
      <w:r w:rsidRPr="00530129">
        <w:rPr>
          <w:rFonts w:asciiTheme="minorHAnsi" w:hAnsiTheme="minorHAnsi" w:cs="Calibri"/>
          <w:sz w:val="20"/>
          <w:szCs w:val="20"/>
        </w:rPr>
        <w:t>PlayStation 3, PC</w:t>
      </w:r>
    </w:p>
    <w:p w:rsidR="00905B20" w:rsidRPr="00530129" w:rsidRDefault="00905B20" w:rsidP="00905B20">
      <w:pPr>
        <w:rPr>
          <w:rFonts w:asciiTheme="minorHAnsi" w:hAnsiTheme="minorHAnsi" w:cs="Calibri"/>
          <w:sz w:val="20"/>
          <w:szCs w:val="20"/>
        </w:rPr>
      </w:pPr>
      <w:r w:rsidRPr="00530129">
        <w:rPr>
          <w:rFonts w:asciiTheme="minorHAnsi" w:hAnsiTheme="minorHAnsi" w:cs="Calibri"/>
          <w:b/>
          <w:sz w:val="20"/>
          <w:szCs w:val="20"/>
        </w:rPr>
        <w:t>PLAYERS:</w:t>
      </w:r>
      <w:r w:rsidRPr="00530129">
        <w:rPr>
          <w:rFonts w:asciiTheme="minorHAnsi" w:hAnsiTheme="minorHAnsi" w:cs="Calibri"/>
          <w:sz w:val="20"/>
          <w:szCs w:val="20"/>
        </w:rPr>
        <w:tab/>
      </w:r>
      <w:r w:rsidRPr="00530129">
        <w:rPr>
          <w:rFonts w:asciiTheme="minorHAnsi" w:hAnsiTheme="minorHAnsi" w:cs="Calibri"/>
          <w:sz w:val="20"/>
          <w:szCs w:val="20"/>
        </w:rPr>
        <w:tab/>
        <w:t xml:space="preserve">1 – 4 (Co-Op Multiplayer) </w:t>
      </w:r>
    </w:p>
    <w:p w:rsidR="00905B20" w:rsidRPr="00530129" w:rsidRDefault="00905B20" w:rsidP="00905B20">
      <w:pPr>
        <w:tabs>
          <w:tab w:val="left" w:pos="1440"/>
        </w:tabs>
        <w:rPr>
          <w:rFonts w:asciiTheme="minorHAnsi" w:hAnsiTheme="minorHAnsi" w:cs="Calibri"/>
          <w:color w:val="FF0000"/>
          <w:sz w:val="20"/>
          <w:szCs w:val="20"/>
        </w:rPr>
      </w:pPr>
    </w:p>
    <w:p w:rsidR="00905B20" w:rsidRPr="00530129" w:rsidRDefault="00905B20" w:rsidP="00905B20">
      <w:pPr>
        <w:autoSpaceDE w:val="0"/>
        <w:autoSpaceDN w:val="0"/>
        <w:adjustRightInd w:val="0"/>
        <w:contextualSpacing/>
        <w:outlineLvl w:val="0"/>
        <w:rPr>
          <w:rFonts w:asciiTheme="minorHAnsi" w:hAnsiTheme="minorHAnsi" w:cs="Calibri"/>
          <w:b/>
          <w:bCs/>
          <w:sz w:val="20"/>
          <w:szCs w:val="20"/>
        </w:rPr>
      </w:pPr>
      <w:r w:rsidRPr="00530129">
        <w:rPr>
          <w:rFonts w:asciiTheme="minorHAnsi" w:hAnsiTheme="minorHAnsi" w:cs="Calibri"/>
          <w:b/>
          <w:bCs/>
          <w:sz w:val="20"/>
          <w:szCs w:val="20"/>
        </w:rPr>
        <w:t>PRODUCT OVERVIEW:</w:t>
      </w:r>
    </w:p>
    <w:p w:rsidR="00905B20" w:rsidRPr="00533FE3" w:rsidRDefault="00905B20" w:rsidP="00905B20">
      <w:pPr>
        <w:autoSpaceDE w:val="0"/>
        <w:autoSpaceDN w:val="0"/>
        <w:adjustRightInd w:val="0"/>
        <w:jc w:val="both"/>
        <w:outlineLvl w:val="0"/>
        <w:rPr>
          <w:rFonts w:asciiTheme="minorHAnsi" w:hAnsiTheme="minorHAnsi" w:cstheme="minorHAnsi"/>
          <w:sz w:val="20"/>
          <w:szCs w:val="20"/>
        </w:rPr>
      </w:pPr>
      <w:r w:rsidRPr="00533FE3">
        <w:rPr>
          <w:rFonts w:asciiTheme="minorHAnsi" w:hAnsiTheme="minorHAnsi" w:cstheme="minorHAnsi"/>
          <w:i/>
          <w:sz w:val="20"/>
          <w:szCs w:val="20"/>
        </w:rPr>
        <w:t xml:space="preserve">Dying Light </w:t>
      </w:r>
      <w:r w:rsidRPr="00533FE3">
        <w:rPr>
          <w:rFonts w:asciiTheme="minorHAnsi" w:hAnsiTheme="minorHAnsi" w:cstheme="minorHAnsi"/>
          <w:sz w:val="20"/>
          <w:szCs w:val="20"/>
        </w:rPr>
        <w:t>is a first-person, action survival horror game set in a vast and dangerous open world. During the day, players traverse an expansive urban environment overrun by a vicious outbreak, scavenging the world for supplies and crafting weapons to defend against the growing infected population. At night, the hunter becomes the hunted, as the infected become aggressive and more dangerous. Most frightening are the pred</w:t>
      </w:r>
      <w:bookmarkStart w:id="0" w:name="_GoBack"/>
      <w:bookmarkEnd w:id="0"/>
      <w:r w:rsidRPr="00533FE3">
        <w:rPr>
          <w:rFonts w:asciiTheme="minorHAnsi" w:hAnsiTheme="minorHAnsi" w:cstheme="minorHAnsi"/>
          <w:sz w:val="20"/>
          <w:szCs w:val="20"/>
        </w:rPr>
        <w:t>ators which only appear after sundown.  Players must use everything in their power to survive until the morning’s first light.</w:t>
      </w:r>
    </w:p>
    <w:p w:rsidR="00905B20" w:rsidRPr="00530129" w:rsidRDefault="00905B20" w:rsidP="00905B20">
      <w:pPr>
        <w:autoSpaceDE w:val="0"/>
        <w:autoSpaceDN w:val="0"/>
        <w:adjustRightInd w:val="0"/>
        <w:jc w:val="both"/>
        <w:outlineLvl w:val="0"/>
        <w:rPr>
          <w:rFonts w:asciiTheme="minorHAnsi" w:hAnsiTheme="minorHAnsi" w:cstheme="minorHAnsi"/>
          <w:sz w:val="20"/>
          <w:szCs w:val="20"/>
        </w:rPr>
      </w:pPr>
    </w:p>
    <w:p w:rsidR="00905B20" w:rsidRPr="00530129" w:rsidRDefault="00905B20" w:rsidP="00905B20">
      <w:pPr>
        <w:autoSpaceDE w:val="0"/>
        <w:autoSpaceDN w:val="0"/>
        <w:adjustRightInd w:val="0"/>
        <w:jc w:val="both"/>
        <w:outlineLvl w:val="0"/>
        <w:rPr>
          <w:rFonts w:asciiTheme="minorHAnsi" w:hAnsiTheme="minorHAnsi" w:cstheme="minorHAnsi"/>
          <w:sz w:val="20"/>
          <w:szCs w:val="20"/>
        </w:rPr>
      </w:pPr>
      <w:r w:rsidRPr="00530129">
        <w:rPr>
          <w:rFonts w:asciiTheme="minorHAnsi" w:hAnsiTheme="minorHAnsi" w:cstheme="minorHAnsi"/>
          <w:sz w:val="20"/>
          <w:szCs w:val="20"/>
        </w:rPr>
        <w:t>Good Nig</w:t>
      </w:r>
      <w:r>
        <w:rPr>
          <w:rFonts w:asciiTheme="minorHAnsi" w:hAnsiTheme="minorHAnsi" w:cstheme="minorHAnsi"/>
          <w:sz w:val="20"/>
          <w:szCs w:val="20"/>
        </w:rPr>
        <w:t>ht.</w:t>
      </w:r>
      <w:r w:rsidRPr="00530129">
        <w:rPr>
          <w:rFonts w:asciiTheme="minorHAnsi" w:hAnsiTheme="minorHAnsi" w:cstheme="minorHAnsi"/>
          <w:sz w:val="20"/>
          <w:szCs w:val="20"/>
        </w:rPr>
        <w:t xml:space="preserve"> Good Luck.</w:t>
      </w:r>
    </w:p>
    <w:p w:rsidR="00905B20" w:rsidRPr="00530129" w:rsidRDefault="00905B20" w:rsidP="00905B20">
      <w:pPr>
        <w:autoSpaceDE w:val="0"/>
        <w:autoSpaceDN w:val="0"/>
        <w:adjustRightInd w:val="0"/>
        <w:outlineLvl w:val="0"/>
        <w:rPr>
          <w:rFonts w:asciiTheme="minorHAnsi" w:hAnsiTheme="minorHAnsi" w:cs="Calibri"/>
          <w:bCs/>
          <w:sz w:val="20"/>
          <w:szCs w:val="20"/>
        </w:rPr>
      </w:pPr>
    </w:p>
    <w:p w:rsidR="00905B20" w:rsidRPr="00530129" w:rsidRDefault="00905B20" w:rsidP="00905B20">
      <w:pPr>
        <w:autoSpaceDE w:val="0"/>
        <w:autoSpaceDN w:val="0"/>
        <w:adjustRightInd w:val="0"/>
        <w:outlineLvl w:val="0"/>
        <w:rPr>
          <w:rFonts w:asciiTheme="minorHAnsi" w:hAnsiTheme="minorHAnsi" w:cs="Calibri"/>
          <w:b/>
          <w:bCs/>
          <w:sz w:val="20"/>
          <w:szCs w:val="20"/>
        </w:rPr>
      </w:pPr>
      <w:r w:rsidRPr="00530129">
        <w:rPr>
          <w:rFonts w:asciiTheme="minorHAnsi" w:hAnsiTheme="minorHAnsi" w:cs="Calibri"/>
          <w:b/>
          <w:bCs/>
          <w:sz w:val="20"/>
          <w:szCs w:val="20"/>
        </w:rPr>
        <w:t xml:space="preserve">PRODUCT FEATURES: </w:t>
      </w:r>
      <w:bookmarkStart w:id="1" w:name="OLE_LINK2"/>
    </w:p>
    <w:bookmarkEnd w:id="1"/>
    <w:p w:rsidR="00905B20" w:rsidRPr="00530129" w:rsidRDefault="00905B20" w:rsidP="00905B20">
      <w:pPr>
        <w:numPr>
          <w:ilvl w:val="0"/>
          <w:numId w:val="1"/>
        </w:numPr>
        <w:ind w:left="360"/>
        <w:jc w:val="both"/>
        <w:rPr>
          <w:rFonts w:asciiTheme="minorHAnsi" w:hAnsiTheme="minorHAnsi" w:cs="Calibri"/>
          <w:sz w:val="20"/>
          <w:szCs w:val="20"/>
        </w:rPr>
      </w:pPr>
      <w:r w:rsidRPr="00530129">
        <w:rPr>
          <w:rFonts w:asciiTheme="minorHAnsi" w:hAnsiTheme="minorHAnsi" w:cs="Calibri"/>
          <w:b/>
          <w:sz w:val="20"/>
          <w:szCs w:val="20"/>
        </w:rPr>
        <w:t xml:space="preserve">Survive the Night </w:t>
      </w:r>
      <w:r w:rsidRPr="00530129">
        <w:rPr>
          <w:rFonts w:asciiTheme="minorHAnsi" w:hAnsiTheme="minorHAnsi" w:cs="Calibri"/>
          <w:sz w:val="20"/>
          <w:szCs w:val="20"/>
        </w:rPr>
        <w:t>– During the day, players roam free and scavenge for supplies and weapons.  But at night,</w:t>
      </w:r>
      <w:r w:rsidRPr="0058211F">
        <w:rPr>
          <w:rFonts w:asciiTheme="minorHAnsi" w:hAnsiTheme="minorHAnsi" w:cs="Calibri"/>
          <w:sz w:val="20"/>
          <w:szCs w:val="20"/>
        </w:rPr>
        <w:t xml:space="preserve"> </w:t>
      </w:r>
      <w:r>
        <w:rPr>
          <w:rFonts w:asciiTheme="minorHAnsi" w:hAnsiTheme="minorHAnsi" w:cs="Calibri"/>
          <w:sz w:val="20"/>
          <w:szCs w:val="20"/>
        </w:rPr>
        <w:t>the world undergoes a deadly transformation:</w:t>
      </w:r>
      <w:r w:rsidRPr="00530129">
        <w:rPr>
          <w:rFonts w:asciiTheme="minorHAnsi" w:hAnsiTheme="minorHAnsi" w:cs="Calibri"/>
          <w:sz w:val="20"/>
          <w:szCs w:val="20"/>
        </w:rPr>
        <w:t xml:space="preserve"> the hunter becomes the hunted as the infected grow more aggressive and numerous, and </w:t>
      </w:r>
      <w:r>
        <w:rPr>
          <w:rFonts w:asciiTheme="minorHAnsi" w:hAnsiTheme="minorHAnsi" w:cs="Calibri"/>
          <w:sz w:val="20"/>
          <w:szCs w:val="20"/>
        </w:rPr>
        <w:t>something far more sinister awakens to</w:t>
      </w:r>
      <w:r w:rsidRPr="00530129">
        <w:rPr>
          <w:rFonts w:asciiTheme="minorHAnsi" w:hAnsiTheme="minorHAnsi" w:cs="Calibri"/>
          <w:sz w:val="20"/>
          <w:szCs w:val="20"/>
        </w:rPr>
        <w:t xml:space="preserve"> stalk </w:t>
      </w:r>
      <w:r>
        <w:rPr>
          <w:rFonts w:asciiTheme="minorHAnsi" w:hAnsiTheme="minorHAnsi" w:cs="Calibri"/>
          <w:sz w:val="20"/>
          <w:szCs w:val="20"/>
        </w:rPr>
        <w:t>its</w:t>
      </w:r>
      <w:r w:rsidRPr="00530129">
        <w:rPr>
          <w:rFonts w:asciiTheme="minorHAnsi" w:hAnsiTheme="minorHAnsi" w:cs="Calibri"/>
          <w:sz w:val="20"/>
          <w:szCs w:val="20"/>
        </w:rPr>
        <w:t xml:space="preserve"> prey. </w:t>
      </w:r>
    </w:p>
    <w:p w:rsidR="00905B20" w:rsidRPr="00905B20" w:rsidRDefault="00905B20" w:rsidP="00905B20">
      <w:pPr>
        <w:ind w:left="360"/>
        <w:jc w:val="both"/>
        <w:rPr>
          <w:rFonts w:asciiTheme="minorHAnsi" w:hAnsiTheme="minorHAnsi" w:cs="Calibri"/>
          <w:sz w:val="16"/>
          <w:szCs w:val="16"/>
        </w:rPr>
      </w:pPr>
    </w:p>
    <w:p w:rsidR="00905B20" w:rsidRDefault="00905B20" w:rsidP="00905B20">
      <w:pPr>
        <w:numPr>
          <w:ilvl w:val="0"/>
          <w:numId w:val="1"/>
        </w:numPr>
        <w:ind w:left="360"/>
        <w:jc w:val="both"/>
        <w:rPr>
          <w:rFonts w:asciiTheme="minorHAnsi" w:hAnsiTheme="minorHAnsi" w:cs="Calibri"/>
          <w:sz w:val="20"/>
          <w:szCs w:val="20"/>
        </w:rPr>
      </w:pPr>
      <w:r w:rsidRPr="00530129">
        <w:rPr>
          <w:rFonts w:asciiTheme="minorHAnsi" w:hAnsiTheme="minorHAnsi" w:cs="Calibri"/>
          <w:b/>
          <w:sz w:val="20"/>
          <w:szCs w:val="20"/>
        </w:rPr>
        <w:t>Free Running Movement</w:t>
      </w:r>
      <w:r w:rsidRPr="00530129">
        <w:rPr>
          <w:rFonts w:asciiTheme="minorHAnsi" w:hAnsiTheme="minorHAnsi" w:cs="Calibri"/>
          <w:sz w:val="20"/>
          <w:szCs w:val="20"/>
        </w:rPr>
        <w:t xml:space="preserve"> </w:t>
      </w:r>
      <w:r>
        <w:rPr>
          <w:rFonts w:asciiTheme="minorHAnsi" w:hAnsiTheme="minorHAnsi" w:cs="Calibri"/>
          <w:sz w:val="20"/>
          <w:szCs w:val="20"/>
        </w:rPr>
        <w:t>– W</w:t>
      </w:r>
      <w:r w:rsidRPr="00530129">
        <w:rPr>
          <w:rFonts w:asciiTheme="minorHAnsi" w:hAnsiTheme="minorHAnsi" w:cs="Calibri"/>
          <w:sz w:val="20"/>
          <w:szCs w:val="20"/>
        </w:rPr>
        <w:t xml:space="preserve">hether tracking prey or escaping predators, </w:t>
      </w:r>
      <w:r w:rsidRPr="00530129">
        <w:rPr>
          <w:rFonts w:asciiTheme="minorHAnsi" w:hAnsiTheme="minorHAnsi" w:cs="Calibri"/>
          <w:i/>
          <w:sz w:val="20"/>
          <w:szCs w:val="20"/>
        </w:rPr>
        <w:t>Dying Light</w:t>
      </w:r>
      <w:r w:rsidRPr="00530129">
        <w:rPr>
          <w:rFonts w:asciiTheme="minorHAnsi" w:hAnsiTheme="minorHAnsi" w:cs="Calibri"/>
          <w:sz w:val="20"/>
          <w:szCs w:val="20"/>
        </w:rPr>
        <w:t xml:space="preserve"> lets players swiftly navigate the world by seamlessly leaping between buildings, grappling up walls and pouncing on unsuspecting enemies.  </w:t>
      </w:r>
    </w:p>
    <w:p w:rsidR="00905B20" w:rsidRPr="00905B20" w:rsidRDefault="00905B20" w:rsidP="00905B20">
      <w:pPr>
        <w:ind w:left="360"/>
        <w:jc w:val="both"/>
        <w:rPr>
          <w:rFonts w:asciiTheme="minorHAnsi" w:hAnsiTheme="minorHAnsi" w:cs="Calibri"/>
          <w:sz w:val="16"/>
          <w:szCs w:val="16"/>
        </w:rPr>
      </w:pPr>
    </w:p>
    <w:p w:rsidR="00905B20" w:rsidRPr="00530129" w:rsidRDefault="00905B20" w:rsidP="00905B20">
      <w:pPr>
        <w:numPr>
          <w:ilvl w:val="0"/>
          <w:numId w:val="1"/>
        </w:numPr>
        <w:ind w:left="360"/>
        <w:jc w:val="both"/>
        <w:rPr>
          <w:rFonts w:asciiTheme="minorHAnsi" w:hAnsiTheme="minorHAnsi" w:cs="Calibri"/>
          <w:sz w:val="20"/>
          <w:szCs w:val="20"/>
        </w:rPr>
      </w:pPr>
      <w:r w:rsidRPr="00530129">
        <w:rPr>
          <w:rFonts w:asciiTheme="minorHAnsi" w:hAnsiTheme="minorHAnsi" w:cs="Calibri"/>
          <w:b/>
          <w:bCs/>
          <w:sz w:val="20"/>
          <w:szCs w:val="20"/>
        </w:rPr>
        <w:t xml:space="preserve">Welcome to the Quarantine </w:t>
      </w:r>
      <w:r w:rsidRPr="00530129">
        <w:rPr>
          <w:rFonts w:asciiTheme="minorHAnsi" w:hAnsiTheme="minorHAnsi" w:cs="Calibri"/>
          <w:sz w:val="20"/>
          <w:szCs w:val="20"/>
        </w:rPr>
        <w:t>–</w:t>
      </w:r>
      <w:r w:rsidRPr="00530129">
        <w:rPr>
          <w:rFonts w:asciiTheme="minorHAnsi" w:hAnsiTheme="minorHAnsi" w:cs="Calibri"/>
          <w:bCs/>
          <w:i/>
          <w:sz w:val="20"/>
          <w:szCs w:val="20"/>
        </w:rPr>
        <w:t xml:space="preserve"> Dying Light </w:t>
      </w:r>
      <w:r w:rsidRPr="00530129">
        <w:rPr>
          <w:rFonts w:asciiTheme="minorHAnsi" w:hAnsiTheme="minorHAnsi" w:cs="Calibri"/>
          <w:sz w:val="20"/>
          <w:szCs w:val="20"/>
        </w:rPr>
        <w:t xml:space="preserve">is set in a vast open world, </w:t>
      </w:r>
      <w:r w:rsidRPr="00530129">
        <w:rPr>
          <w:rFonts w:asciiTheme="minorHAnsi" w:hAnsiTheme="minorHAnsi" w:cs="Calibri"/>
          <w:bCs/>
          <w:sz w:val="20"/>
          <w:szCs w:val="20"/>
        </w:rPr>
        <w:t xml:space="preserve">delivering </w:t>
      </w:r>
      <w:r w:rsidRPr="00530129">
        <w:rPr>
          <w:rFonts w:asciiTheme="minorHAnsi" w:hAnsiTheme="minorHAnsi" w:cs="Calibri"/>
          <w:sz w:val="20"/>
          <w:szCs w:val="20"/>
        </w:rPr>
        <w:t xml:space="preserve">expansive and varied environments, a wide variety of enemy classes and a hopeless tale of survival where </w:t>
      </w:r>
      <w:r>
        <w:rPr>
          <w:rFonts w:asciiTheme="minorHAnsi" w:hAnsiTheme="minorHAnsi" w:cs="Calibri"/>
          <w:sz w:val="20"/>
          <w:szCs w:val="20"/>
        </w:rPr>
        <w:t xml:space="preserve">resources are scarce and </w:t>
      </w:r>
      <w:r w:rsidRPr="00530129">
        <w:rPr>
          <w:rFonts w:asciiTheme="minorHAnsi" w:hAnsiTheme="minorHAnsi" w:cs="Calibri"/>
          <w:sz w:val="20"/>
          <w:szCs w:val="20"/>
        </w:rPr>
        <w:t xml:space="preserve">the infected are not the only threat. </w:t>
      </w:r>
      <w:r w:rsidRPr="00530129">
        <w:rPr>
          <w:rFonts w:asciiTheme="minorHAnsi" w:hAnsiTheme="minorHAnsi" w:cs="Calibri"/>
          <w:bCs/>
          <w:sz w:val="20"/>
          <w:szCs w:val="20"/>
        </w:rPr>
        <w:t xml:space="preserve"> </w:t>
      </w:r>
    </w:p>
    <w:p w:rsidR="00905B20" w:rsidRPr="00905B20" w:rsidRDefault="00905B20" w:rsidP="00905B20">
      <w:pPr>
        <w:jc w:val="both"/>
        <w:rPr>
          <w:rFonts w:asciiTheme="minorHAnsi" w:hAnsiTheme="minorHAnsi" w:cs="Calibri"/>
          <w:sz w:val="16"/>
          <w:szCs w:val="16"/>
        </w:rPr>
      </w:pPr>
    </w:p>
    <w:p w:rsidR="00905B20" w:rsidRPr="00B267AA" w:rsidRDefault="00905B20" w:rsidP="00905B20">
      <w:pPr>
        <w:numPr>
          <w:ilvl w:val="0"/>
          <w:numId w:val="1"/>
        </w:numPr>
        <w:ind w:left="360"/>
        <w:jc w:val="both"/>
        <w:rPr>
          <w:rFonts w:asciiTheme="minorHAnsi" w:hAnsiTheme="minorHAnsi" w:cs="Calibri"/>
          <w:sz w:val="20"/>
          <w:szCs w:val="20"/>
        </w:rPr>
      </w:pPr>
      <w:r w:rsidRPr="00530129">
        <w:rPr>
          <w:rFonts w:asciiTheme="minorHAnsi" w:hAnsiTheme="minorHAnsi" w:cs="Calibri"/>
          <w:b/>
          <w:sz w:val="20"/>
          <w:szCs w:val="20"/>
        </w:rPr>
        <w:t xml:space="preserve">Brutal Melee </w:t>
      </w:r>
      <w:r>
        <w:rPr>
          <w:rFonts w:asciiTheme="minorHAnsi" w:hAnsiTheme="minorHAnsi" w:cs="Calibri"/>
          <w:b/>
          <w:sz w:val="20"/>
          <w:szCs w:val="20"/>
        </w:rPr>
        <w:t xml:space="preserve">and Ranged </w:t>
      </w:r>
      <w:r w:rsidRPr="00530129">
        <w:rPr>
          <w:rFonts w:asciiTheme="minorHAnsi" w:hAnsiTheme="minorHAnsi" w:cs="Calibri"/>
          <w:b/>
          <w:sz w:val="20"/>
          <w:szCs w:val="20"/>
        </w:rPr>
        <w:t xml:space="preserve">Combat </w:t>
      </w:r>
      <w:r w:rsidRPr="00530129">
        <w:rPr>
          <w:rFonts w:asciiTheme="minorHAnsi" w:hAnsiTheme="minorHAnsi" w:cs="Calibri"/>
          <w:sz w:val="20"/>
          <w:szCs w:val="20"/>
        </w:rPr>
        <w:t>–</w:t>
      </w:r>
      <w:r>
        <w:rPr>
          <w:rFonts w:asciiTheme="minorHAnsi" w:hAnsiTheme="minorHAnsi" w:cs="Calibri"/>
          <w:sz w:val="20"/>
          <w:szCs w:val="20"/>
        </w:rPr>
        <w:t xml:space="preserve"> get </w:t>
      </w:r>
      <w:r w:rsidRPr="00530129">
        <w:rPr>
          <w:rFonts w:asciiTheme="minorHAnsi" w:hAnsiTheme="minorHAnsi" w:cs="Calibri"/>
          <w:sz w:val="20"/>
          <w:szCs w:val="20"/>
        </w:rPr>
        <w:t>up-close</w:t>
      </w:r>
      <w:r>
        <w:rPr>
          <w:rFonts w:asciiTheme="minorHAnsi" w:hAnsiTheme="minorHAnsi" w:cs="Calibri"/>
          <w:sz w:val="20"/>
          <w:szCs w:val="20"/>
        </w:rPr>
        <w:t xml:space="preserve"> </w:t>
      </w:r>
      <w:r w:rsidRPr="00530129">
        <w:rPr>
          <w:rFonts w:asciiTheme="minorHAnsi" w:hAnsiTheme="minorHAnsi" w:cs="Calibri"/>
          <w:sz w:val="20"/>
          <w:szCs w:val="20"/>
        </w:rPr>
        <w:t>using a variety of light and heavy weapon</w:t>
      </w:r>
      <w:r>
        <w:rPr>
          <w:rFonts w:asciiTheme="minorHAnsi" w:hAnsiTheme="minorHAnsi" w:cs="Calibri"/>
          <w:sz w:val="20"/>
          <w:szCs w:val="20"/>
        </w:rPr>
        <w:t>s including knives, bats, axes, sledgehammers and more exotic weaponry or utilize guns and other firepower to take down enemies from a distance.</w:t>
      </w:r>
    </w:p>
    <w:p w:rsidR="00905B20" w:rsidRPr="00905B20" w:rsidRDefault="00905B20" w:rsidP="00905B20">
      <w:pPr>
        <w:jc w:val="both"/>
        <w:rPr>
          <w:rFonts w:asciiTheme="minorHAnsi" w:hAnsiTheme="minorHAnsi" w:cs="Calibri"/>
          <w:sz w:val="16"/>
          <w:szCs w:val="16"/>
        </w:rPr>
      </w:pPr>
    </w:p>
    <w:p w:rsidR="00905B20" w:rsidRPr="005963D2" w:rsidRDefault="00905B20" w:rsidP="00905B20">
      <w:pPr>
        <w:numPr>
          <w:ilvl w:val="0"/>
          <w:numId w:val="1"/>
        </w:numPr>
        <w:ind w:left="360"/>
        <w:jc w:val="both"/>
        <w:rPr>
          <w:rFonts w:asciiTheme="minorHAnsi" w:hAnsiTheme="minorHAnsi" w:cs="Calibri"/>
          <w:sz w:val="20"/>
          <w:szCs w:val="20"/>
        </w:rPr>
      </w:pPr>
      <w:r w:rsidRPr="005963D2">
        <w:rPr>
          <w:rFonts w:asciiTheme="minorHAnsi" w:hAnsiTheme="minorHAnsi" w:cs="Calibri"/>
          <w:b/>
          <w:bCs/>
          <w:sz w:val="20"/>
          <w:szCs w:val="20"/>
        </w:rPr>
        <w:t>Choose Your Play Style</w:t>
      </w:r>
      <w:r w:rsidRPr="005963D2">
        <w:rPr>
          <w:rFonts w:asciiTheme="minorHAnsi" w:hAnsiTheme="minorHAnsi" w:cs="Calibri"/>
          <w:sz w:val="20"/>
          <w:szCs w:val="20"/>
        </w:rPr>
        <w:t xml:space="preserve"> –</w:t>
      </w:r>
      <w:r w:rsidRPr="005963D2">
        <w:rPr>
          <w:rFonts w:asciiTheme="minorHAnsi" w:hAnsiTheme="minorHAnsi" w:cs="Calibri"/>
          <w:i/>
          <w:iCs/>
          <w:sz w:val="20"/>
          <w:szCs w:val="20"/>
        </w:rPr>
        <w:t xml:space="preserve"> Dying Light </w:t>
      </w:r>
      <w:r w:rsidRPr="005963D2">
        <w:rPr>
          <w:rFonts w:asciiTheme="minorHAnsi" w:hAnsiTheme="minorHAnsi" w:cs="Calibri"/>
          <w:sz w:val="20"/>
          <w:szCs w:val="20"/>
        </w:rPr>
        <w:t>features four playable characters that can be fully customized and upgraded to match any play style. </w:t>
      </w:r>
    </w:p>
    <w:p w:rsidR="00905B20" w:rsidRPr="00905B20" w:rsidRDefault="00905B20" w:rsidP="00905B20">
      <w:pPr>
        <w:jc w:val="both"/>
        <w:rPr>
          <w:rFonts w:asciiTheme="minorHAnsi" w:hAnsiTheme="minorHAnsi" w:cs="Calibri"/>
          <w:sz w:val="16"/>
          <w:szCs w:val="16"/>
        </w:rPr>
      </w:pPr>
    </w:p>
    <w:p w:rsidR="00905B20" w:rsidRPr="00530129" w:rsidRDefault="00905B20" w:rsidP="00905B20">
      <w:pPr>
        <w:numPr>
          <w:ilvl w:val="0"/>
          <w:numId w:val="3"/>
        </w:numPr>
        <w:ind w:left="360"/>
        <w:rPr>
          <w:rFonts w:asciiTheme="minorHAnsi" w:hAnsiTheme="minorHAnsi" w:cs="Calibri"/>
          <w:sz w:val="20"/>
          <w:szCs w:val="20"/>
        </w:rPr>
      </w:pPr>
      <w:r w:rsidRPr="00530129">
        <w:rPr>
          <w:rFonts w:asciiTheme="minorHAnsi" w:hAnsiTheme="minorHAnsi" w:cs="Calibri"/>
          <w:b/>
          <w:sz w:val="20"/>
          <w:szCs w:val="20"/>
        </w:rPr>
        <w:t xml:space="preserve">Craft Your Weapon </w:t>
      </w:r>
      <w:r w:rsidRPr="00530129">
        <w:rPr>
          <w:rFonts w:asciiTheme="minorHAnsi" w:hAnsiTheme="minorHAnsi" w:cs="Calibri"/>
          <w:sz w:val="20"/>
          <w:szCs w:val="20"/>
        </w:rPr>
        <w:t xml:space="preserve">– Why use a </w:t>
      </w:r>
      <w:r>
        <w:rPr>
          <w:rFonts w:asciiTheme="minorHAnsi" w:hAnsiTheme="minorHAnsi" w:cs="Calibri"/>
          <w:sz w:val="20"/>
          <w:szCs w:val="20"/>
        </w:rPr>
        <w:t>wrench</w:t>
      </w:r>
      <w:r w:rsidRPr="00530129">
        <w:rPr>
          <w:rFonts w:asciiTheme="minorHAnsi" w:hAnsiTheme="minorHAnsi" w:cs="Calibri"/>
          <w:sz w:val="20"/>
          <w:szCs w:val="20"/>
        </w:rPr>
        <w:t xml:space="preserve"> when you can use a </w:t>
      </w:r>
      <w:r>
        <w:rPr>
          <w:rFonts w:asciiTheme="minorHAnsi" w:hAnsiTheme="minorHAnsi" w:cs="Calibri"/>
          <w:sz w:val="20"/>
          <w:szCs w:val="20"/>
        </w:rPr>
        <w:t>wrench</w:t>
      </w:r>
      <w:r w:rsidRPr="00530129">
        <w:rPr>
          <w:rFonts w:asciiTheme="minorHAnsi" w:hAnsiTheme="minorHAnsi" w:cs="Calibri"/>
          <w:sz w:val="20"/>
          <w:szCs w:val="20"/>
        </w:rPr>
        <w:t xml:space="preserve"> wrapped in ele</w:t>
      </w:r>
      <w:r>
        <w:rPr>
          <w:rFonts w:asciiTheme="minorHAnsi" w:hAnsiTheme="minorHAnsi" w:cs="Calibri"/>
          <w:sz w:val="20"/>
          <w:szCs w:val="20"/>
        </w:rPr>
        <w:t>ctrified barb wire</w:t>
      </w:r>
      <w:r w:rsidRPr="00530129">
        <w:rPr>
          <w:rFonts w:asciiTheme="minorHAnsi" w:hAnsiTheme="minorHAnsi" w:cs="Calibri"/>
          <w:sz w:val="20"/>
          <w:szCs w:val="20"/>
        </w:rPr>
        <w:t xml:space="preserve">? </w:t>
      </w:r>
      <w:r w:rsidRPr="00E447E6">
        <w:rPr>
          <w:rFonts w:asciiTheme="minorHAnsi" w:hAnsiTheme="minorHAnsi" w:cs="Calibri"/>
          <w:i/>
          <w:sz w:val="20"/>
          <w:szCs w:val="20"/>
        </w:rPr>
        <w:t>Dying Light’s</w:t>
      </w:r>
      <w:r w:rsidRPr="00530129">
        <w:rPr>
          <w:rFonts w:asciiTheme="minorHAnsi" w:hAnsiTheme="minorHAnsi" w:cs="Calibri"/>
          <w:sz w:val="20"/>
          <w:szCs w:val="20"/>
        </w:rPr>
        <w:t xml:space="preserve"> sizeable crafting system enables players to create a slew of new, mo</w:t>
      </w:r>
      <w:r>
        <w:rPr>
          <w:rFonts w:asciiTheme="minorHAnsi" w:hAnsiTheme="minorHAnsi" w:cs="Calibri"/>
          <w:sz w:val="20"/>
          <w:szCs w:val="20"/>
        </w:rPr>
        <w:t>re potent weapons and equipment, as well as specialized ammunition.</w:t>
      </w:r>
    </w:p>
    <w:p w:rsidR="00905B20" w:rsidRPr="00905B20" w:rsidRDefault="00905B20" w:rsidP="00905B20">
      <w:pPr>
        <w:contextualSpacing/>
        <w:jc w:val="both"/>
        <w:rPr>
          <w:rFonts w:asciiTheme="minorHAnsi" w:hAnsiTheme="minorHAnsi" w:cstheme="minorHAnsi"/>
          <w:sz w:val="16"/>
          <w:szCs w:val="16"/>
        </w:rPr>
      </w:pPr>
    </w:p>
    <w:p w:rsidR="00905B20" w:rsidRPr="00530129" w:rsidRDefault="00905B20" w:rsidP="00905B20">
      <w:pPr>
        <w:numPr>
          <w:ilvl w:val="0"/>
          <w:numId w:val="2"/>
        </w:numPr>
        <w:tabs>
          <w:tab w:val="clear" w:pos="720"/>
          <w:tab w:val="num" w:pos="0"/>
        </w:tabs>
        <w:ind w:left="360"/>
        <w:contextualSpacing/>
        <w:jc w:val="both"/>
        <w:rPr>
          <w:rFonts w:asciiTheme="minorHAnsi" w:hAnsiTheme="minorHAnsi" w:cstheme="minorHAnsi"/>
          <w:sz w:val="20"/>
          <w:szCs w:val="20"/>
        </w:rPr>
      </w:pPr>
      <w:r w:rsidRPr="00530129">
        <w:rPr>
          <w:rFonts w:asciiTheme="minorHAnsi" w:hAnsiTheme="minorHAnsi" w:cstheme="minorHAnsi"/>
          <w:b/>
          <w:sz w:val="20"/>
          <w:szCs w:val="20"/>
        </w:rPr>
        <w:t>Breathtaking Visuals and Gameplay</w:t>
      </w:r>
      <w:r w:rsidRPr="00530129">
        <w:rPr>
          <w:rFonts w:asciiTheme="minorHAnsi" w:hAnsiTheme="minorHAnsi" w:cstheme="minorHAnsi"/>
          <w:i/>
          <w:sz w:val="20"/>
          <w:szCs w:val="20"/>
        </w:rPr>
        <w:t xml:space="preserve"> </w:t>
      </w:r>
      <w:r w:rsidRPr="00530129">
        <w:rPr>
          <w:rFonts w:asciiTheme="minorHAnsi" w:hAnsiTheme="minorHAnsi" w:cstheme="minorHAnsi"/>
          <w:sz w:val="20"/>
          <w:szCs w:val="20"/>
        </w:rPr>
        <w:t xml:space="preserve">– </w:t>
      </w:r>
      <w:r w:rsidRPr="00530129">
        <w:rPr>
          <w:rFonts w:asciiTheme="minorHAnsi" w:hAnsiTheme="minorHAnsi" w:cstheme="minorHAnsi"/>
          <w:i/>
          <w:sz w:val="20"/>
          <w:szCs w:val="20"/>
        </w:rPr>
        <w:t>Dying Light</w:t>
      </w:r>
      <w:r w:rsidRPr="00530129">
        <w:rPr>
          <w:rFonts w:asciiTheme="minorHAnsi" w:hAnsiTheme="minorHAnsi" w:cstheme="minorHAnsi"/>
          <w:sz w:val="20"/>
          <w:szCs w:val="20"/>
        </w:rPr>
        <w:t xml:space="preserve"> is the first game powered by Chrome Engine 6, a cutting edge incarnation of </w:t>
      </w:r>
      <w:proofErr w:type="spellStart"/>
      <w:r w:rsidRPr="00530129">
        <w:rPr>
          <w:rFonts w:asciiTheme="minorHAnsi" w:hAnsiTheme="minorHAnsi" w:cstheme="minorHAnsi"/>
          <w:sz w:val="20"/>
          <w:szCs w:val="20"/>
        </w:rPr>
        <w:t>Techland’s</w:t>
      </w:r>
      <w:proofErr w:type="spellEnd"/>
      <w:r w:rsidRPr="00530129">
        <w:rPr>
          <w:rFonts w:asciiTheme="minorHAnsi" w:hAnsiTheme="minorHAnsi" w:cstheme="minorHAnsi"/>
          <w:sz w:val="20"/>
          <w:szCs w:val="20"/>
        </w:rPr>
        <w:t xml:space="preserve"> proprietary technology, designed from the </w:t>
      </w:r>
      <w:r>
        <w:rPr>
          <w:rFonts w:asciiTheme="minorHAnsi" w:hAnsiTheme="minorHAnsi" w:cstheme="minorHAnsi"/>
          <w:sz w:val="20"/>
          <w:szCs w:val="20"/>
        </w:rPr>
        <w:t>ground up</w:t>
      </w:r>
      <w:r w:rsidRPr="00530129">
        <w:rPr>
          <w:rFonts w:asciiTheme="minorHAnsi" w:hAnsiTheme="minorHAnsi" w:cstheme="minorHAnsi"/>
          <w:sz w:val="20"/>
          <w:szCs w:val="20"/>
        </w:rPr>
        <w:t xml:space="preserve"> for the new console generation, DirectX 11 and other advanced solutions.</w:t>
      </w:r>
    </w:p>
    <w:tbl>
      <w:tblPr>
        <w:tblStyle w:val="TableGrid"/>
        <w:tblpPr w:leftFromText="180" w:rightFromText="180" w:vertAnchor="text" w:horzAnchor="margin" w:tblpY="4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905B20" w:rsidTr="00905B20">
        <w:tc>
          <w:tcPr>
            <w:tcW w:w="5148" w:type="dxa"/>
          </w:tcPr>
          <w:p w:rsidR="00905B20" w:rsidRPr="00530129" w:rsidRDefault="00905B20" w:rsidP="00905B20">
            <w:pPr>
              <w:outlineLvl w:val="0"/>
              <w:rPr>
                <w:rFonts w:asciiTheme="minorHAnsi" w:hAnsiTheme="minorHAnsi" w:cs="Calibri"/>
                <w:b/>
                <w:sz w:val="20"/>
                <w:szCs w:val="20"/>
              </w:rPr>
            </w:pPr>
            <w:r w:rsidRPr="00530129">
              <w:rPr>
                <w:rFonts w:asciiTheme="minorHAnsi" w:hAnsiTheme="minorHAnsi" w:cs="Calibri"/>
                <w:b/>
                <w:sz w:val="20"/>
                <w:szCs w:val="20"/>
              </w:rPr>
              <w:t>CONTACT</w:t>
            </w:r>
            <w:r>
              <w:rPr>
                <w:rFonts w:asciiTheme="minorHAnsi" w:hAnsiTheme="minorHAnsi" w:cs="Calibri"/>
                <w:b/>
                <w:sz w:val="20"/>
                <w:szCs w:val="20"/>
              </w:rPr>
              <w:t>S</w:t>
            </w:r>
            <w:r w:rsidRPr="00530129">
              <w:rPr>
                <w:rFonts w:asciiTheme="minorHAnsi" w:hAnsiTheme="minorHAnsi" w:cs="Calibri"/>
                <w:b/>
                <w:sz w:val="20"/>
                <w:szCs w:val="20"/>
              </w:rPr>
              <w:t>:</w:t>
            </w:r>
            <w:r w:rsidRPr="00530129">
              <w:rPr>
                <w:rFonts w:asciiTheme="minorHAnsi" w:hAnsiTheme="minorHAnsi" w:cs="Calibri"/>
                <w:b/>
                <w:sz w:val="20"/>
                <w:szCs w:val="20"/>
              </w:rPr>
              <w:tab/>
            </w:r>
          </w:p>
          <w:p w:rsidR="00905B20" w:rsidRDefault="00905B20" w:rsidP="00905B20">
            <w:pPr>
              <w:rPr>
                <w:rFonts w:asciiTheme="minorHAnsi" w:hAnsiTheme="minorHAnsi" w:cs="Calibri"/>
                <w:sz w:val="20"/>
                <w:szCs w:val="20"/>
              </w:rPr>
            </w:pPr>
            <w:r w:rsidRPr="00530129">
              <w:rPr>
                <w:rFonts w:asciiTheme="minorHAnsi" w:hAnsiTheme="minorHAnsi" w:cs="Calibri"/>
                <w:sz w:val="20"/>
                <w:szCs w:val="20"/>
              </w:rPr>
              <w:t>Mark Margolis</w:t>
            </w:r>
            <w:r w:rsidRPr="00530129">
              <w:rPr>
                <w:rFonts w:asciiTheme="minorHAnsi" w:hAnsiTheme="minorHAnsi" w:cs="Calibri"/>
                <w:sz w:val="20"/>
                <w:szCs w:val="20"/>
              </w:rPr>
              <w:tab/>
            </w:r>
            <w:r w:rsidRPr="00530129">
              <w:rPr>
                <w:rFonts w:asciiTheme="minorHAnsi" w:hAnsiTheme="minorHAnsi" w:cs="Calibri"/>
                <w:sz w:val="20"/>
                <w:szCs w:val="20"/>
              </w:rPr>
              <w:tab/>
            </w:r>
            <w:r w:rsidRPr="00530129">
              <w:rPr>
                <w:rFonts w:asciiTheme="minorHAnsi" w:hAnsiTheme="minorHAnsi" w:cs="Calibri"/>
                <w:sz w:val="20"/>
                <w:szCs w:val="20"/>
              </w:rPr>
              <w:tab/>
            </w:r>
            <w:r w:rsidRPr="00530129">
              <w:rPr>
                <w:rFonts w:asciiTheme="minorHAnsi" w:hAnsiTheme="minorHAnsi" w:cs="Calibri"/>
                <w:sz w:val="20"/>
                <w:szCs w:val="20"/>
              </w:rPr>
              <w:tab/>
            </w:r>
          </w:p>
          <w:p w:rsidR="00905B20" w:rsidRPr="005963D2" w:rsidRDefault="00905B20" w:rsidP="00905B20">
            <w:pPr>
              <w:rPr>
                <w:rFonts w:asciiTheme="minorHAnsi" w:hAnsiTheme="minorHAnsi" w:cs="Calibri"/>
                <w:sz w:val="20"/>
                <w:szCs w:val="20"/>
              </w:rPr>
            </w:pPr>
            <w:r w:rsidRPr="00530129">
              <w:rPr>
                <w:rFonts w:asciiTheme="minorHAnsi" w:hAnsiTheme="minorHAnsi" w:cs="Calibri"/>
                <w:sz w:val="20"/>
                <w:szCs w:val="20"/>
              </w:rPr>
              <w:t>Warner Bros. Interactive Entertainment</w:t>
            </w:r>
          </w:p>
          <w:p w:rsidR="00905B20" w:rsidRDefault="00D11271" w:rsidP="00905B20">
            <w:pPr>
              <w:outlineLvl w:val="0"/>
              <w:rPr>
                <w:rFonts w:asciiTheme="minorHAnsi" w:hAnsiTheme="minorHAnsi" w:cs="Calibri"/>
                <w:b/>
                <w:sz w:val="20"/>
                <w:szCs w:val="20"/>
              </w:rPr>
            </w:pPr>
            <w:hyperlink r:id="rId7" w:history="1">
              <w:r w:rsidR="00905B20" w:rsidRPr="00530129">
                <w:rPr>
                  <w:rStyle w:val="Hyperlink"/>
                  <w:rFonts w:asciiTheme="minorHAnsi" w:hAnsiTheme="minorHAnsi" w:cs="Calibri"/>
                  <w:sz w:val="20"/>
                  <w:szCs w:val="20"/>
                </w:rPr>
                <w:t>mark.margolis@warnerbros.com</w:t>
              </w:r>
            </w:hyperlink>
          </w:p>
          <w:p w:rsidR="00905B20" w:rsidRPr="005963D2" w:rsidRDefault="00905B20" w:rsidP="00905B20">
            <w:pPr>
              <w:rPr>
                <w:rFonts w:asciiTheme="minorHAnsi" w:hAnsiTheme="minorHAnsi" w:cs="Calibri"/>
                <w:sz w:val="20"/>
                <w:szCs w:val="20"/>
              </w:rPr>
            </w:pPr>
            <w:r w:rsidRPr="00530129">
              <w:rPr>
                <w:rFonts w:asciiTheme="minorHAnsi" w:hAnsiTheme="minorHAnsi" w:cs="Calibri"/>
                <w:sz w:val="20"/>
                <w:szCs w:val="20"/>
              </w:rPr>
              <w:t>818.977.1787</w:t>
            </w:r>
            <w:r w:rsidRPr="00530129">
              <w:rPr>
                <w:rFonts w:asciiTheme="minorHAnsi" w:hAnsiTheme="minorHAnsi" w:cs="Calibri"/>
                <w:sz w:val="20"/>
                <w:szCs w:val="20"/>
              </w:rPr>
              <w:tab/>
            </w:r>
            <w:r w:rsidRPr="00530129">
              <w:rPr>
                <w:rFonts w:asciiTheme="minorHAnsi" w:hAnsiTheme="minorHAnsi" w:cs="Calibri"/>
                <w:sz w:val="20"/>
                <w:szCs w:val="20"/>
              </w:rPr>
              <w:tab/>
            </w:r>
            <w:r w:rsidRPr="00530129">
              <w:rPr>
                <w:rFonts w:asciiTheme="minorHAnsi" w:hAnsiTheme="minorHAnsi" w:cs="Calibri"/>
                <w:sz w:val="20"/>
                <w:szCs w:val="20"/>
              </w:rPr>
              <w:tab/>
            </w:r>
            <w:r w:rsidRPr="00530129">
              <w:rPr>
                <w:rFonts w:asciiTheme="minorHAnsi" w:hAnsiTheme="minorHAnsi" w:cs="Calibri"/>
                <w:sz w:val="20"/>
                <w:szCs w:val="20"/>
              </w:rPr>
              <w:tab/>
            </w:r>
          </w:p>
        </w:tc>
        <w:tc>
          <w:tcPr>
            <w:tcW w:w="5148" w:type="dxa"/>
          </w:tcPr>
          <w:p w:rsidR="00905B20" w:rsidRDefault="00905B20" w:rsidP="00905B20">
            <w:pPr>
              <w:rPr>
                <w:sz w:val="20"/>
                <w:szCs w:val="20"/>
              </w:rPr>
            </w:pPr>
          </w:p>
          <w:p w:rsidR="00761273" w:rsidRDefault="00761273" w:rsidP="00905B20">
            <w:pPr>
              <w:rPr>
                <w:rFonts w:asciiTheme="minorHAnsi" w:hAnsiTheme="minorHAnsi" w:cstheme="minorHAnsi"/>
                <w:sz w:val="20"/>
                <w:szCs w:val="20"/>
              </w:rPr>
            </w:pPr>
            <w:r w:rsidRPr="00761273">
              <w:rPr>
                <w:rFonts w:asciiTheme="minorHAnsi" w:hAnsiTheme="minorHAnsi" w:cstheme="minorHAnsi"/>
                <w:sz w:val="20"/>
                <w:szCs w:val="20"/>
              </w:rPr>
              <w:t xml:space="preserve">Steve </w:t>
            </w:r>
            <w:proofErr w:type="spellStart"/>
            <w:r w:rsidRPr="00761273">
              <w:rPr>
                <w:rFonts w:asciiTheme="minorHAnsi" w:hAnsiTheme="minorHAnsi" w:cstheme="minorHAnsi"/>
                <w:sz w:val="20"/>
                <w:szCs w:val="20"/>
              </w:rPr>
              <w:t>Hahnel</w:t>
            </w:r>
            <w:proofErr w:type="spellEnd"/>
          </w:p>
          <w:p w:rsidR="00761273" w:rsidRDefault="00761273" w:rsidP="00905B20">
            <w:pPr>
              <w:rPr>
                <w:rFonts w:asciiTheme="minorHAnsi" w:hAnsiTheme="minorHAnsi" w:cstheme="minorHAnsi"/>
                <w:sz w:val="20"/>
                <w:szCs w:val="20"/>
              </w:rPr>
            </w:pPr>
            <w:proofErr w:type="spellStart"/>
            <w:r>
              <w:rPr>
                <w:rFonts w:asciiTheme="minorHAnsi" w:hAnsiTheme="minorHAnsi" w:cstheme="minorHAnsi"/>
                <w:sz w:val="20"/>
                <w:szCs w:val="20"/>
              </w:rPr>
              <w:t>fortyseven</w:t>
            </w:r>
            <w:proofErr w:type="spellEnd"/>
            <w:r>
              <w:rPr>
                <w:rFonts w:asciiTheme="minorHAnsi" w:hAnsiTheme="minorHAnsi" w:cstheme="minorHAnsi"/>
                <w:sz w:val="20"/>
                <w:szCs w:val="20"/>
              </w:rPr>
              <w:t xml:space="preserve"> c</w:t>
            </w:r>
            <w:r w:rsidR="00905B20" w:rsidRPr="005963D2">
              <w:rPr>
                <w:rFonts w:asciiTheme="minorHAnsi" w:hAnsiTheme="minorHAnsi" w:cstheme="minorHAnsi"/>
                <w:sz w:val="20"/>
                <w:szCs w:val="20"/>
              </w:rPr>
              <w:t>ommunications</w:t>
            </w:r>
          </w:p>
          <w:p w:rsidR="00905B20" w:rsidRPr="005963D2" w:rsidRDefault="00D11271" w:rsidP="00905B20">
            <w:pPr>
              <w:rPr>
                <w:rFonts w:asciiTheme="minorHAnsi" w:hAnsiTheme="minorHAnsi" w:cstheme="minorHAnsi"/>
                <w:sz w:val="20"/>
                <w:szCs w:val="20"/>
              </w:rPr>
            </w:pPr>
            <w:hyperlink r:id="rId8" w:history="1">
              <w:r w:rsidR="00761273" w:rsidRPr="00852882">
                <w:rPr>
                  <w:rStyle w:val="Hyperlink"/>
                  <w:rFonts w:asciiTheme="minorHAnsi" w:hAnsiTheme="minorHAnsi" w:cstheme="minorHAnsi"/>
                  <w:sz w:val="20"/>
                  <w:szCs w:val="20"/>
                </w:rPr>
                <w:t>shahnel@fortyseven.com</w:t>
              </w:r>
            </w:hyperlink>
            <w:r w:rsidR="00761273">
              <w:rPr>
                <w:rFonts w:asciiTheme="minorHAnsi" w:hAnsiTheme="minorHAnsi" w:cstheme="minorHAnsi"/>
                <w:sz w:val="20"/>
                <w:szCs w:val="20"/>
              </w:rPr>
              <w:t xml:space="preserve"> </w:t>
            </w:r>
            <w:r w:rsidR="00905B20" w:rsidRPr="005963D2">
              <w:rPr>
                <w:rFonts w:asciiTheme="minorHAnsi" w:hAnsiTheme="minorHAnsi" w:cstheme="minorHAnsi"/>
                <w:sz w:val="20"/>
                <w:szCs w:val="20"/>
              </w:rPr>
              <w:t xml:space="preserve"> </w:t>
            </w:r>
          </w:p>
          <w:p w:rsidR="00905B20" w:rsidRDefault="00761273" w:rsidP="00905B20">
            <w:pPr>
              <w:outlineLvl w:val="0"/>
              <w:rPr>
                <w:rFonts w:asciiTheme="minorHAnsi" w:hAnsiTheme="minorHAnsi" w:cs="Calibri"/>
                <w:b/>
                <w:sz w:val="20"/>
                <w:szCs w:val="20"/>
              </w:rPr>
            </w:pPr>
            <w:r>
              <w:rPr>
                <w:rFonts w:asciiTheme="minorHAnsi" w:hAnsiTheme="minorHAnsi" w:cstheme="minorHAnsi"/>
                <w:sz w:val="20"/>
                <w:szCs w:val="20"/>
              </w:rPr>
              <w:t>212.391.</w:t>
            </w:r>
            <w:r w:rsidRPr="00761273">
              <w:rPr>
                <w:rFonts w:asciiTheme="minorHAnsi" w:hAnsiTheme="minorHAnsi" w:cstheme="minorHAnsi"/>
                <w:sz w:val="20"/>
                <w:szCs w:val="20"/>
              </w:rPr>
              <w:t>4707</w:t>
            </w:r>
          </w:p>
        </w:tc>
      </w:tr>
    </w:tbl>
    <w:p w:rsidR="00905B20" w:rsidRDefault="00905B20">
      <w:r>
        <w:t xml:space="preserve">   </w:t>
      </w:r>
    </w:p>
    <w:sectPr w:rsidR="00905B20" w:rsidSect="00D4646D">
      <w:pgSz w:w="12240" w:h="15840"/>
      <w:pgMar w:top="576"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570F"/>
    <w:multiLevelType w:val="hybridMultilevel"/>
    <w:tmpl w:val="65C2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E1523"/>
    <w:multiLevelType w:val="hybridMultilevel"/>
    <w:tmpl w:val="F7F0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EC3BBD"/>
    <w:multiLevelType w:val="hybridMultilevel"/>
    <w:tmpl w:val="D434619C"/>
    <w:lvl w:ilvl="0" w:tplc="04090001">
      <w:start w:val="1"/>
      <w:numFmt w:val="bullet"/>
      <w:lvlText w:val=""/>
      <w:lvlJc w:val="left"/>
      <w:pPr>
        <w:tabs>
          <w:tab w:val="num" w:pos="720"/>
        </w:tabs>
        <w:ind w:left="720" w:hanging="360"/>
      </w:pPr>
      <w:rPr>
        <w:rFonts w:ascii="Symbol" w:hAnsi="Symbol" w:hint="default"/>
      </w:rPr>
    </w:lvl>
    <w:lvl w:ilvl="1" w:tplc="17BCCD88" w:tentative="1">
      <w:start w:val="1"/>
      <w:numFmt w:val="bullet"/>
      <w:lvlText w:val="•"/>
      <w:lvlJc w:val="left"/>
      <w:pPr>
        <w:tabs>
          <w:tab w:val="num" w:pos="1440"/>
        </w:tabs>
        <w:ind w:left="1440" w:hanging="360"/>
      </w:pPr>
      <w:rPr>
        <w:rFonts w:ascii="Arial" w:hAnsi="Arial" w:hint="default"/>
      </w:rPr>
    </w:lvl>
    <w:lvl w:ilvl="2" w:tplc="9948FD40" w:tentative="1">
      <w:start w:val="1"/>
      <w:numFmt w:val="bullet"/>
      <w:lvlText w:val="•"/>
      <w:lvlJc w:val="left"/>
      <w:pPr>
        <w:tabs>
          <w:tab w:val="num" w:pos="2160"/>
        </w:tabs>
        <w:ind w:left="2160" w:hanging="360"/>
      </w:pPr>
      <w:rPr>
        <w:rFonts w:ascii="Arial" w:hAnsi="Arial" w:hint="default"/>
      </w:rPr>
    </w:lvl>
    <w:lvl w:ilvl="3" w:tplc="47FE2D38" w:tentative="1">
      <w:start w:val="1"/>
      <w:numFmt w:val="bullet"/>
      <w:lvlText w:val="•"/>
      <w:lvlJc w:val="left"/>
      <w:pPr>
        <w:tabs>
          <w:tab w:val="num" w:pos="2880"/>
        </w:tabs>
        <w:ind w:left="2880" w:hanging="360"/>
      </w:pPr>
      <w:rPr>
        <w:rFonts w:ascii="Arial" w:hAnsi="Arial" w:hint="default"/>
      </w:rPr>
    </w:lvl>
    <w:lvl w:ilvl="4" w:tplc="0ED0C832" w:tentative="1">
      <w:start w:val="1"/>
      <w:numFmt w:val="bullet"/>
      <w:lvlText w:val="•"/>
      <w:lvlJc w:val="left"/>
      <w:pPr>
        <w:tabs>
          <w:tab w:val="num" w:pos="3600"/>
        </w:tabs>
        <w:ind w:left="3600" w:hanging="360"/>
      </w:pPr>
      <w:rPr>
        <w:rFonts w:ascii="Arial" w:hAnsi="Arial" w:hint="default"/>
      </w:rPr>
    </w:lvl>
    <w:lvl w:ilvl="5" w:tplc="E3A25474" w:tentative="1">
      <w:start w:val="1"/>
      <w:numFmt w:val="bullet"/>
      <w:lvlText w:val="•"/>
      <w:lvlJc w:val="left"/>
      <w:pPr>
        <w:tabs>
          <w:tab w:val="num" w:pos="4320"/>
        </w:tabs>
        <w:ind w:left="4320" w:hanging="360"/>
      </w:pPr>
      <w:rPr>
        <w:rFonts w:ascii="Arial" w:hAnsi="Arial" w:hint="default"/>
      </w:rPr>
    </w:lvl>
    <w:lvl w:ilvl="6" w:tplc="68A89688" w:tentative="1">
      <w:start w:val="1"/>
      <w:numFmt w:val="bullet"/>
      <w:lvlText w:val="•"/>
      <w:lvlJc w:val="left"/>
      <w:pPr>
        <w:tabs>
          <w:tab w:val="num" w:pos="5040"/>
        </w:tabs>
        <w:ind w:left="5040" w:hanging="360"/>
      </w:pPr>
      <w:rPr>
        <w:rFonts w:ascii="Arial" w:hAnsi="Arial" w:hint="default"/>
      </w:rPr>
    </w:lvl>
    <w:lvl w:ilvl="7" w:tplc="4E04824E" w:tentative="1">
      <w:start w:val="1"/>
      <w:numFmt w:val="bullet"/>
      <w:lvlText w:val="•"/>
      <w:lvlJc w:val="left"/>
      <w:pPr>
        <w:tabs>
          <w:tab w:val="num" w:pos="5760"/>
        </w:tabs>
        <w:ind w:left="5760" w:hanging="360"/>
      </w:pPr>
      <w:rPr>
        <w:rFonts w:ascii="Arial" w:hAnsi="Arial" w:hint="default"/>
      </w:rPr>
    </w:lvl>
    <w:lvl w:ilvl="8" w:tplc="527A62F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20"/>
    <w:rsid w:val="003B102E"/>
    <w:rsid w:val="00761273"/>
    <w:rsid w:val="00905B20"/>
    <w:rsid w:val="00D11271"/>
    <w:rsid w:val="00E3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5B20"/>
    <w:pPr>
      <w:tabs>
        <w:tab w:val="right" w:pos="2160"/>
        <w:tab w:val="left" w:pos="2520"/>
      </w:tabs>
      <w:jc w:val="center"/>
    </w:pPr>
    <w:rPr>
      <w:b/>
      <w:i/>
      <w:sz w:val="72"/>
      <w:szCs w:val="20"/>
      <w:u w:val="single"/>
    </w:rPr>
  </w:style>
  <w:style w:type="character" w:customStyle="1" w:styleId="TitleChar">
    <w:name w:val="Title Char"/>
    <w:basedOn w:val="DefaultParagraphFont"/>
    <w:link w:val="Title"/>
    <w:rsid w:val="00905B20"/>
    <w:rPr>
      <w:rFonts w:ascii="Times New Roman" w:eastAsia="Times New Roman" w:hAnsi="Times New Roman" w:cs="Times New Roman"/>
      <w:b/>
      <w:i/>
      <w:sz w:val="72"/>
      <w:szCs w:val="20"/>
      <w:u w:val="single"/>
    </w:rPr>
  </w:style>
  <w:style w:type="character" w:styleId="Hyperlink">
    <w:name w:val="Hyperlink"/>
    <w:rsid w:val="00905B20"/>
    <w:rPr>
      <w:color w:val="0000FF"/>
      <w:u w:val="single"/>
    </w:rPr>
  </w:style>
  <w:style w:type="table" w:styleId="TableGrid">
    <w:name w:val="Table Grid"/>
    <w:basedOn w:val="TableNormal"/>
    <w:uiPriority w:val="59"/>
    <w:rsid w:val="00905B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5B20"/>
    <w:rPr>
      <w:rFonts w:ascii="Tahoma" w:hAnsi="Tahoma" w:cs="Tahoma"/>
      <w:sz w:val="16"/>
      <w:szCs w:val="16"/>
    </w:rPr>
  </w:style>
  <w:style w:type="character" w:customStyle="1" w:styleId="BalloonTextChar">
    <w:name w:val="Balloon Text Char"/>
    <w:basedOn w:val="DefaultParagraphFont"/>
    <w:link w:val="BalloonText"/>
    <w:uiPriority w:val="99"/>
    <w:semiHidden/>
    <w:rsid w:val="00905B2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5B20"/>
    <w:pPr>
      <w:tabs>
        <w:tab w:val="right" w:pos="2160"/>
        <w:tab w:val="left" w:pos="2520"/>
      </w:tabs>
      <w:jc w:val="center"/>
    </w:pPr>
    <w:rPr>
      <w:b/>
      <w:i/>
      <w:sz w:val="72"/>
      <w:szCs w:val="20"/>
      <w:u w:val="single"/>
    </w:rPr>
  </w:style>
  <w:style w:type="character" w:customStyle="1" w:styleId="TitleChar">
    <w:name w:val="Title Char"/>
    <w:basedOn w:val="DefaultParagraphFont"/>
    <w:link w:val="Title"/>
    <w:rsid w:val="00905B20"/>
    <w:rPr>
      <w:rFonts w:ascii="Times New Roman" w:eastAsia="Times New Roman" w:hAnsi="Times New Roman" w:cs="Times New Roman"/>
      <w:b/>
      <w:i/>
      <w:sz w:val="72"/>
      <w:szCs w:val="20"/>
      <w:u w:val="single"/>
    </w:rPr>
  </w:style>
  <w:style w:type="character" w:styleId="Hyperlink">
    <w:name w:val="Hyperlink"/>
    <w:rsid w:val="00905B20"/>
    <w:rPr>
      <w:color w:val="0000FF"/>
      <w:u w:val="single"/>
    </w:rPr>
  </w:style>
  <w:style w:type="table" w:styleId="TableGrid">
    <w:name w:val="Table Grid"/>
    <w:basedOn w:val="TableNormal"/>
    <w:uiPriority w:val="59"/>
    <w:rsid w:val="00905B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5B20"/>
    <w:rPr>
      <w:rFonts w:ascii="Tahoma" w:hAnsi="Tahoma" w:cs="Tahoma"/>
      <w:sz w:val="16"/>
      <w:szCs w:val="16"/>
    </w:rPr>
  </w:style>
  <w:style w:type="character" w:customStyle="1" w:styleId="BalloonTextChar">
    <w:name w:val="Balloon Text Char"/>
    <w:basedOn w:val="DefaultParagraphFont"/>
    <w:link w:val="BalloonText"/>
    <w:uiPriority w:val="99"/>
    <w:semiHidden/>
    <w:rsid w:val="00905B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4093">
      <w:bodyDiv w:val="1"/>
      <w:marLeft w:val="0"/>
      <w:marRight w:val="0"/>
      <w:marTop w:val="0"/>
      <w:marBottom w:val="0"/>
      <w:divBdr>
        <w:top w:val="none" w:sz="0" w:space="0" w:color="auto"/>
        <w:left w:val="none" w:sz="0" w:space="0" w:color="auto"/>
        <w:bottom w:val="none" w:sz="0" w:space="0" w:color="auto"/>
        <w:right w:val="none" w:sz="0" w:space="0" w:color="auto"/>
      </w:divBdr>
    </w:div>
    <w:div w:id="98300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nel@fortyseven.com" TargetMode="External"/><Relationship Id="rId3" Type="http://schemas.microsoft.com/office/2007/relationships/stylesWithEffects" Target="stylesWithEffects.xml"/><Relationship Id="rId7" Type="http://schemas.openxmlformats.org/officeDocument/2006/relationships/hyperlink" Target="mailto:mark.margolis@warnerbr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Warner Bros.</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Lisa</dc:creator>
  <cp:lastModifiedBy>Scott, Lisa</cp:lastModifiedBy>
  <cp:revision>3</cp:revision>
  <dcterms:created xsi:type="dcterms:W3CDTF">2013-05-21T18:08:00Z</dcterms:created>
  <dcterms:modified xsi:type="dcterms:W3CDTF">2013-05-21T18:18:00Z</dcterms:modified>
</cp:coreProperties>
</file>