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B0" w:rsidRPr="00D46806" w:rsidRDefault="00FF7F85" w:rsidP="00D107B0">
      <w:pPr>
        <w:pStyle w:val="Heading1"/>
        <w:keepNext w:val="0"/>
        <w:widowControl w:val="0"/>
        <w:jc w:val="center"/>
        <w:rPr>
          <w:rFonts w:asciiTheme="minorHAnsi" w:hAnsiTheme="minorHAnsi"/>
          <w:bCs w:val="0"/>
          <w:i/>
          <w:color w:val="000000" w:themeColor="text1"/>
          <w:sz w:val="28"/>
          <w:szCs w:val="28"/>
        </w:rPr>
      </w:pPr>
      <w:bookmarkStart w:id="0" w:name="_GoBack"/>
      <w:bookmarkEnd w:id="0"/>
      <w:r w:rsidRPr="00D46806">
        <w:rPr>
          <w:rFonts w:asciiTheme="minorHAnsi" w:hAnsiTheme="minorHAnsi"/>
          <w:bCs w:val="0"/>
          <w:i/>
          <w:color w:val="000000" w:themeColor="text1"/>
          <w:sz w:val="28"/>
          <w:szCs w:val="28"/>
        </w:rPr>
        <w:t>Killer Instinct: Season 2</w:t>
      </w:r>
    </w:p>
    <w:p w:rsidR="00D107B0" w:rsidRPr="00D46806" w:rsidRDefault="00676D62" w:rsidP="00D107B0">
      <w:pPr>
        <w:pStyle w:val="Heading1"/>
        <w:keepNext w:val="0"/>
        <w:widowControl w:val="0"/>
        <w:jc w:val="center"/>
        <w:rPr>
          <w:rFonts w:asciiTheme="minorHAnsi" w:hAnsiTheme="minorHAnsi"/>
          <w:bCs w:val="0"/>
          <w:color w:val="000000" w:themeColor="text1"/>
          <w:sz w:val="24"/>
        </w:rPr>
      </w:pPr>
      <w:r w:rsidRPr="00D46806">
        <w:rPr>
          <w:rFonts w:asciiTheme="minorHAnsi" w:hAnsiTheme="minorHAnsi"/>
          <w:bCs w:val="0"/>
          <w:color w:val="000000" w:themeColor="text1"/>
          <w:sz w:val="24"/>
        </w:rPr>
        <w:t>Fact S</w:t>
      </w:r>
      <w:r w:rsidR="00D107B0" w:rsidRPr="00D46806">
        <w:rPr>
          <w:rFonts w:asciiTheme="minorHAnsi" w:hAnsiTheme="minorHAnsi"/>
          <w:bCs w:val="0"/>
          <w:color w:val="000000" w:themeColor="text1"/>
          <w:sz w:val="24"/>
        </w:rPr>
        <w:t>heet</w:t>
      </w:r>
    </w:p>
    <w:p w:rsidR="00D107B0" w:rsidRPr="00D46806" w:rsidRDefault="00927442" w:rsidP="00D107B0">
      <w:pPr>
        <w:pStyle w:val="Heading1"/>
        <w:keepNext w:val="0"/>
        <w:widowControl w:val="0"/>
        <w:jc w:val="center"/>
        <w:rPr>
          <w:rFonts w:asciiTheme="minorHAnsi" w:hAnsiTheme="minorHAnsi"/>
          <w:bCs w:val="0"/>
          <w:color w:val="000000" w:themeColor="text1"/>
          <w:sz w:val="24"/>
        </w:rPr>
      </w:pPr>
      <w:r>
        <w:rPr>
          <w:rFonts w:asciiTheme="minorHAnsi" w:hAnsiTheme="minorHAnsi"/>
          <w:bCs w:val="0"/>
          <w:color w:val="000000" w:themeColor="text1"/>
          <w:sz w:val="24"/>
        </w:rPr>
        <w:t xml:space="preserve">October </w:t>
      </w:r>
      <w:r w:rsidR="00D107B0" w:rsidRPr="00D46806">
        <w:rPr>
          <w:rFonts w:asciiTheme="minorHAnsi" w:hAnsiTheme="minorHAnsi"/>
          <w:bCs w:val="0"/>
          <w:color w:val="000000" w:themeColor="text1"/>
          <w:sz w:val="24"/>
        </w:rPr>
        <w:t>2014</w:t>
      </w:r>
    </w:p>
    <w:p w:rsidR="00D107B0" w:rsidRPr="00D46806" w:rsidRDefault="00D107B0" w:rsidP="00D107B0">
      <w:pPr>
        <w:spacing w:after="0" w:line="240" w:lineRule="auto"/>
        <w:jc w:val="center"/>
        <w:rPr>
          <w:b/>
          <w:bCs/>
          <w:color w:val="000000" w:themeColor="text1"/>
        </w:rPr>
      </w:pPr>
    </w:p>
    <w:p w:rsidR="00D107B0" w:rsidRPr="00D46806" w:rsidRDefault="00D107B0" w:rsidP="00D107B0">
      <w:pPr>
        <w:spacing w:after="0" w:line="240" w:lineRule="auto"/>
        <w:rPr>
          <w:b/>
          <w:color w:val="000000" w:themeColor="text1"/>
        </w:rPr>
      </w:pPr>
    </w:p>
    <w:p w:rsidR="00D107B0" w:rsidRPr="00D46806" w:rsidRDefault="00D107B0" w:rsidP="00676D62">
      <w:pPr>
        <w:spacing w:before="120" w:after="120" w:line="240" w:lineRule="auto"/>
        <w:ind w:left="1800" w:hanging="1800"/>
        <w:rPr>
          <w:bCs/>
          <w:color w:val="000000" w:themeColor="text1"/>
        </w:rPr>
      </w:pPr>
      <w:r w:rsidRPr="00D46806">
        <w:rPr>
          <w:b/>
          <w:bCs/>
          <w:color w:val="000000" w:themeColor="text1"/>
        </w:rPr>
        <w:t>Title:</w:t>
      </w:r>
      <w:r w:rsidRPr="00D46806">
        <w:rPr>
          <w:b/>
          <w:bCs/>
          <w:color w:val="000000" w:themeColor="text1"/>
        </w:rPr>
        <w:tab/>
      </w:r>
      <w:r w:rsidR="00FF7F85" w:rsidRPr="00D46806">
        <w:rPr>
          <w:bCs/>
          <w:i/>
          <w:color w:val="000000" w:themeColor="text1"/>
        </w:rPr>
        <w:t>Killer Instinct: Season 2</w:t>
      </w:r>
    </w:p>
    <w:p w:rsidR="00D107B0" w:rsidRPr="00D46806" w:rsidRDefault="00D107B0" w:rsidP="00676D62">
      <w:pPr>
        <w:spacing w:before="120" w:after="120" w:line="240" w:lineRule="auto"/>
        <w:ind w:left="1800" w:hanging="1800"/>
        <w:rPr>
          <w:color w:val="000000" w:themeColor="text1"/>
        </w:rPr>
      </w:pPr>
      <w:r w:rsidRPr="00D46806">
        <w:rPr>
          <w:b/>
          <w:color w:val="000000" w:themeColor="text1"/>
        </w:rPr>
        <w:t>Publisher:</w:t>
      </w:r>
      <w:r w:rsidR="00676D62" w:rsidRPr="00D46806">
        <w:rPr>
          <w:color w:val="000000" w:themeColor="text1"/>
        </w:rPr>
        <w:tab/>
        <w:t>Microsoft Studios</w:t>
      </w:r>
    </w:p>
    <w:p w:rsidR="00D107B0" w:rsidRPr="00D46806" w:rsidRDefault="00D107B0" w:rsidP="00676D62">
      <w:pPr>
        <w:spacing w:before="120" w:after="120" w:line="240" w:lineRule="auto"/>
        <w:ind w:left="1800" w:hanging="1800"/>
        <w:rPr>
          <w:color w:val="000000" w:themeColor="text1"/>
        </w:rPr>
      </w:pPr>
      <w:r w:rsidRPr="00D46806">
        <w:rPr>
          <w:b/>
          <w:bCs/>
          <w:color w:val="000000" w:themeColor="text1"/>
        </w:rPr>
        <w:t>Developer</w:t>
      </w:r>
      <w:r w:rsidRPr="00D46806">
        <w:rPr>
          <w:b/>
          <w:color w:val="000000" w:themeColor="text1"/>
        </w:rPr>
        <w:t>:</w:t>
      </w:r>
      <w:r w:rsidR="00676D62" w:rsidRPr="00D46806">
        <w:rPr>
          <w:color w:val="000000" w:themeColor="text1"/>
        </w:rPr>
        <w:tab/>
        <w:t xml:space="preserve">Iron Galaxy </w:t>
      </w:r>
    </w:p>
    <w:p w:rsidR="00D107B0" w:rsidRPr="00D46806" w:rsidRDefault="00D107B0" w:rsidP="00676D62">
      <w:pPr>
        <w:spacing w:before="120" w:after="120" w:line="240" w:lineRule="auto"/>
        <w:ind w:left="1800" w:hanging="1800"/>
        <w:rPr>
          <w:color w:val="000000" w:themeColor="text1"/>
        </w:rPr>
      </w:pPr>
      <w:r w:rsidRPr="00D46806">
        <w:rPr>
          <w:b/>
          <w:bCs/>
          <w:color w:val="000000" w:themeColor="text1"/>
        </w:rPr>
        <w:t>Genre</w:t>
      </w:r>
      <w:r w:rsidRPr="00D46806">
        <w:rPr>
          <w:b/>
          <w:color w:val="000000" w:themeColor="text1"/>
        </w:rPr>
        <w:t>:</w:t>
      </w:r>
      <w:r w:rsidR="00676D62" w:rsidRPr="00D46806">
        <w:rPr>
          <w:color w:val="000000" w:themeColor="text1"/>
        </w:rPr>
        <w:tab/>
        <w:t>Fighter</w:t>
      </w:r>
    </w:p>
    <w:p w:rsidR="00D107B0" w:rsidRPr="00D46806" w:rsidRDefault="00D107B0" w:rsidP="00676D62">
      <w:pPr>
        <w:spacing w:before="120" w:after="120" w:line="240" w:lineRule="auto"/>
        <w:ind w:left="1800" w:hanging="1800"/>
        <w:rPr>
          <w:color w:val="000000" w:themeColor="text1"/>
        </w:rPr>
      </w:pPr>
      <w:r w:rsidRPr="00D46806">
        <w:rPr>
          <w:b/>
          <w:bCs/>
          <w:color w:val="000000" w:themeColor="text1"/>
        </w:rPr>
        <w:t>Platform</w:t>
      </w:r>
      <w:r w:rsidRPr="00D46806">
        <w:rPr>
          <w:b/>
          <w:color w:val="000000" w:themeColor="text1"/>
        </w:rPr>
        <w:t>:</w:t>
      </w:r>
      <w:r w:rsidRPr="00D46806">
        <w:rPr>
          <w:b/>
          <w:color w:val="000000" w:themeColor="text1"/>
        </w:rPr>
        <w:tab/>
      </w:r>
      <w:r w:rsidR="00676D62" w:rsidRPr="00D46806">
        <w:rPr>
          <w:color w:val="000000" w:themeColor="text1"/>
        </w:rPr>
        <w:t xml:space="preserve">Xbox One </w:t>
      </w:r>
    </w:p>
    <w:p w:rsidR="00D107B0" w:rsidRPr="00D46806" w:rsidRDefault="00D107B0" w:rsidP="00676D62">
      <w:pPr>
        <w:spacing w:before="120" w:after="120" w:line="240" w:lineRule="auto"/>
        <w:ind w:left="1800" w:hanging="1800"/>
        <w:rPr>
          <w:color w:val="000000" w:themeColor="text1"/>
          <w:vertAlign w:val="superscript"/>
        </w:rPr>
      </w:pPr>
      <w:r w:rsidRPr="00D46806">
        <w:rPr>
          <w:b/>
          <w:bCs/>
          <w:color w:val="000000" w:themeColor="text1"/>
        </w:rPr>
        <w:t>Price:</w:t>
      </w:r>
      <w:r w:rsidR="00D37364" w:rsidRPr="00D46806">
        <w:rPr>
          <w:color w:val="000000" w:themeColor="text1"/>
        </w:rPr>
        <w:t> </w:t>
      </w:r>
      <w:r w:rsidR="00D37364" w:rsidRPr="00D46806">
        <w:rPr>
          <w:color w:val="000000" w:themeColor="text1"/>
        </w:rPr>
        <w:tab/>
        <w:t xml:space="preserve">Free </w:t>
      </w:r>
      <w:r w:rsidR="00FF7F85" w:rsidRPr="00D46806">
        <w:rPr>
          <w:color w:val="000000" w:themeColor="text1"/>
        </w:rPr>
        <w:t xml:space="preserve">based game </w:t>
      </w:r>
      <w:r w:rsidR="00D37364" w:rsidRPr="00D46806">
        <w:rPr>
          <w:color w:val="000000" w:themeColor="text1"/>
        </w:rPr>
        <w:t>download</w:t>
      </w:r>
      <w:r w:rsidRPr="00D46806">
        <w:rPr>
          <w:color w:val="000000" w:themeColor="text1"/>
          <w:vertAlign w:val="superscript"/>
        </w:rPr>
        <w:t>1</w:t>
      </w:r>
      <w:r w:rsidR="00A43351" w:rsidRPr="00D46806">
        <w:rPr>
          <w:color w:val="000000" w:themeColor="text1"/>
          <w:vertAlign w:val="superscript"/>
        </w:rPr>
        <w:t xml:space="preserve"> </w:t>
      </w:r>
      <w:r w:rsidR="00FF7F85" w:rsidRPr="00D46806">
        <w:rPr>
          <w:color w:val="000000" w:themeColor="text1"/>
        </w:rPr>
        <w:t xml:space="preserve">plus several fighter </w:t>
      </w:r>
      <w:r w:rsidR="00676D62" w:rsidRPr="00D46806">
        <w:rPr>
          <w:color w:val="000000" w:themeColor="text1"/>
        </w:rPr>
        <w:t>purchase</w:t>
      </w:r>
      <w:r w:rsidR="00FF7F85" w:rsidRPr="00D46806">
        <w:rPr>
          <w:color w:val="000000" w:themeColor="text1"/>
        </w:rPr>
        <w:t xml:space="preserve"> options (see below)</w:t>
      </w:r>
    </w:p>
    <w:p w:rsidR="00D107B0" w:rsidRPr="00D46806" w:rsidRDefault="00D107B0" w:rsidP="00676D62">
      <w:pPr>
        <w:spacing w:before="120" w:after="120" w:line="240" w:lineRule="auto"/>
        <w:ind w:left="1800" w:hanging="1800"/>
        <w:rPr>
          <w:color w:val="000000" w:themeColor="text1"/>
        </w:rPr>
      </w:pPr>
      <w:r w:rsidRPr="00D46806">
        <w:rPr>
          <w:b/>
          <w:bCs/>
          <w:color w:val="000000" w:themeColor="text1"/>
        </w:rPr>
        <w:t>Age rating:</w:t>
      </w:r>
      <w:r w:rsidR="00FF7F85" w:rsidRPr="00D46806">
        <w:rPr>
          <w:color w:val="000000" w:themeColor="text1"/>
        </w:rPr>
        <w:t xml:space="preserve"> </w:t>
      </w:r>
      <w:r w:rsidR="00FF7F85" w:rsidRPr="00D46806">
        <w:rPr>
          <w:color w:val="000000" w:themeColor="text1"/>
        </w:rPr>
        <w:tab/>
        <w:t xml:space="preserve">ESRB: T (Teen) </w:t>
      </w:r>
    </w:p>
    <w:p w:rsidR="00D107B0" w:rsidRPr="00D46806" w:rsidRDefault="00A43351" w:rsidP="00676D62">
      <w:pPr>
        <w:spacing w:before="120" w:after="120" w:line="240" w:lineRule="auto"/>
        <w:ind w:left="1800" w:hanging="1800"/>
        <w:rPr>
          <w:color w:val="000000" w:themeColor="text1"/>
        </w:rPr>
      </w:pPr>
      <w:r w:rsidRPr="00D46806">
        <w:rPr>
          <w:b/>
          <w:bCs/>
          <w:color w:val="000000" w:themeColor="text1"/>
        </w:rPr>
        <w:t>L</w:t>
      </w:r>
      <w:r w:rsidR="00D107B0" w:rsidRPr="00D46806">
        <w:rPr>
          <w:b/>
          <w:bCs/>
          <w:color w:val="000000" w:themeColor="text1"/>
        </w:rPr>
        <w:t>aunch:</w:t>
      </w:r>
      <w:r w:rsidR="00D107B0" w:rsidRPr="00D46806">
        <w:rPr>
          <w:color w:val="000000" w:themeColor="text1"/>
        </w:rPr>
        <w:tab/>
        <w:t xml:space="preserve">October 15, 2014 </w:t>
      </w:r>
    </w:p>
    <w:p w:rsidR="00D107B0" w:rsidRPr="00D46806" w:rsidRDefault="00D107B0" w:rsidP="00D107B0">
      <w:pPr>
        <w:spacing w:after="0" w:line="240" w:lineRule="auto"/>
        <w:rPr>
          <w:b/>
          <w:color w:val="000000" w:themeColor="text1"/>
        </w:rPr>
      </w:pPr>
    </w:p>
    <w:p w:rsidR="00A43351" w:rsidRPr="00D46806" w:rsidRDefault="000C5BE1" w:rsidP="00D107B0">
      <w:pPr>
        <w:spacing w:after="0" w:line="240" w:lineRule="auto"/>
        <w:ind w:left="1800" w:hanging="1800"/>
        <w:rPr>
          <w:b/>
          <w:color w:val="000000" w:themeColor="text1"/>
        </w:rPr>
      </w:pPr>
      <w:r w:rsidRPr="00D46806">
        <w:rPr>
          <w:b/>
          <w:color w:val="000000" w:themeColor="text1"/>
        </w:rPr>
        <w:t>Product overview</w:t>
      </w:r>
    </w:p>
    <w:p w:rsidR="00EF1E93" w:rsidRPr="00D46806" w:rsidRDefault="00D107B0" w:rsidP="00FF7F85">
      <w:pPr>
        <w:spacing w:after="0" w:line="240" w:lineRule="auto"/>
        <w:rPr>
          <w:bCs/>
          <w:color w:val="000000" w:themeColor="text1"/>
        </w:rPr>
      </w:pPr>
      <w:r w:rsidRPr="00D46806">
        <w:rPr>
          <w:bCs/>
          <w:i/>
          <w:color w:val="000000" w:themeColor="text1"/>
        </w:rPr>
        <w:t>Killer Instinct: Season 2</w:t>
      </w:r>
      <w:r w:rsidR="00D37364" w:rsidRPr="00D46806">
        <w:rPr>
          <w:bCs/>
          <w:color w:val="000000" w:themeColor="text1"/>
        </w:rPr>
        <w:t xml:space="preserve"> kicks off</w:t>
      </w:r>
      <w:r w:rsidRPr="00D46806">
        <w:rPr>
          <w:bCs/>
          <w:color w:val="000000" w:themeColor="text1"/>
        </w:rPr>
        <w:t xml:space="preserve"> </w:t>
      </w:r>
      <w:r w:rsidR="00FF7F85" w:rsidRPr="00D46806">
        <w:rPr>
          <w:bCs/>
          <w:color w:val="000000" w:themeColor="text1"/>
        </w:rPr>
        <w:t>Oct. 15</w:t>
      </w:r>
      <w:r w:rsidR="00D37364" w:rsidRPr="00D46806">
        <w:rPr>
          <w:bCs/>
          <w:color w:val="000000" w:themeColor="text1"/>
        </w:rPr>
        <w:t xml:space="preserve"> </w:t>
      </w:r>
      <w:r w:rsidRPr="00D46806">
        <w:rPr>
          <w:bCs/>
          <w:color w:val="000000" w:themeColor="text1"/>
        </w:rPr>
        <w:t xml:space="preserve">with </w:t>
      </w:r>
      <w:r w:rsidR="00D37364" w:rsidRPr="00D46806">
        <w:rPr>
          <w:bCs/>
          <w:color w:val="000000" w:themeColor="text1"/>
        </w:rPr>
        <w:t xml:space="preserve">eight </w:t>
      </w:r>
      <w:r w:rsidR="00353EE6" w:rsidRPr="00D46806">
        <w:rPr>
          <w:bCs/>
          <w:color w:val="000000" w:themeColor="text1"/>
        </w:rPr>
        <w:t>fighters</w:t>
      </w:r>
      <w:r w:rsidR="0082487B">
        <w:rPr>
          <w:bCs/>
          <w:color w:val="000000" w:themeColor="text1"/>
        </w:rPr>
        <w:t xml:space="preserve"> (both new and classic)</w:t>
      </w:r>
      <w:r w:rsidR="00353EE6" w:rsidRPr="00D46806">
        <w:rPr>
          <w:bCs/>
          <w:color w:val="000000" w:themeColor="text1"/>
        </w:rPr>
        <w:t>,</w:t>
      </w:r>
      <w:r w:rsidR="00FF7F85" w:rsidRPr="00D46806">
        <w:rPr>
          <w:bCs/>
          <w:color w:val="000000" w:themeColor="text1"/>
        </w:rPr>
        <w:t xml:space="preserve"> enhanced game modes, </w:t>
      </w:r>
      <w:r w:rsidRPr="00D46806">
        <w:rPr>
          <w:bCs/>
          <w:color w:val="000000" w:themeColor="text1"/>
        </w:rPr>
        <w:t xml:space="preserve">a </w:t>
      </w:r>
      <w:r w:rsidR="00D37364" w:rsidRPr="00D46806">
        <w:rPr>
          <w:bCs/>
          <w:color w:val="000000" w:themeColor="text1"/>
        </w:rPr>
        <w:t>sleek new i</w:t>
      </w:r>
      <w:r w:rsidRPr="00D46806">
        <w:rPr>
          <w:bCs/>
          <w:color w:val="000000" w:themeColor="text1"/>
        </w:rPr>
        <w:t>nterface</w:t>
      </w:r>
      <w:r w:rsidR="00FF7F85" w:rsidRPr="00D46806">
        <w:rPr>
          <w:bCs/>
          <w:color w:val="000000" w:themeColor="text1"/>
        </w:rPr>
        <w:t xml:space="preserve"> and a </w:t>
      </w:r>
      <w:r w:rsidR="000C5BE1" w:rsidRPr="00D46806">
        <w:rPr>
          <w:bCs/>
          <w:color w:val="000000" w:themeColor="text1"/>
        </w:rPr>
        <w:t xml:space="preserve">killer </w:t>
      </w:r>
      <w:r w:rsidR="00FF7F85" w:rsidRPr="00D46806">
        <w:rPr>
          <w:bCs/>
          <w:color w:val="000000" w:themeColor="text1"/>
        </w:rPr>
        <w:t>soundtrack by award-winning composer Mick Gordon</w:t>
      </w:r>
      <w:r w:rsidRPr="00D46806">
        <w:rPr>
          <w:bCs/>
          <w:color w:val="000000" w:themeColor="text1"/>
        </w:rPr>
        <w:t>.</w:t>
      </w:r>
      <w:r w:rsidR="00FF7F85" w:rsidRPr="00D46806">
        <w:rPr>
          <w:bCs/>
          <w:color w:val="000000" w:themeColor="text1"/>
        </w:rPr>
        <w:t xml:space="preserve"> </w:t>
      </w:r>
      <w:r w:rsidR="00D37364" w:rsidRPr="00D46806">
        <w:rPr>
          <w:bCs/>
          <w:color w:val="000000" w:themeColor="text1"/>
        </w:rPr>
        <w:t xml:space="preserve">The base game will be available as a free </w:t>
      </w:r>
      <w:r w:rsidR="00EF1E93" w:rsidRPr="00D46806">
        <w:rPr>
          <w:bCs/>
          <w:color w:val="000000" w:themeColor="text1"/>
        </w:rPr>
        <w:t>download over Xbox Live with a</w:t>
      </w:r>
      <w:r w:rsidR="00D37364" w:rsidRPr="00D46806">
        <w:rPr>
          <w:bCs/>
          <w:color w:val="000000" w:themeColor="text1"/>
        </w:rPr>
        <w:t xml:space="preserve"> </w:t>
      </w:r>
      <w:r w:rsidR="00FF7F85" w:rsidRPr="00D46806">
        <w:rPr>
          <w:bCs/>
          <w:color w:val="000000" w:themeColor="text1"/>
        </w:rPr>
        <w:t xml:space="preserve">free </w:t>
      </w:r>
      <w:r w:rsidR="00D37364" w:rsidRPr="00D46806">
        <w:rPr>
          <w:bCs/>
          <w:color w:val="000000" w:themeColor="text1"/>
        </w:rPr>
        <w:t>playable character</w:t>
      </w:r>
      <w:r w:rsidR="00D37364" w:rsidRPr="00D46806">
        <w:rPr>
          <w:color w:val="000000" w:themeColor="text1"/>
          <w:vertAlign w:val="superscript"/>
        </w:rPr>
        <w:t>1</w:t>
      </w:r>
      <w:r w:rsidR="00FF7F85" w:rsidRPr="00D46806">
        <w:rPr>
          <w:bCs/>
          <w:color w:val="000000" w:themeColor="text1"/>
        </w:rPr>
        <w:t xml:space="preserve"> that will rotate on a weekly basis.</w:t>
      </w:r>
      <w:r w:rsidR="00D37364" w:rsidRPr="00D46806">
        <w:rPr>
          <w:bCs/>
          <w:color w:val="000000" w:themeColor="text1"/>
        </w:rPr>
        <w:t xml:space="preserve"> </w:t>
      </w:r>
      <w:r w:rsidR="00FF7F85" w:rsidRPr="00D46806">
        <w:rPr>
          <w:bCs/>
          <w:color w:val="000000" w:themeColor="text1"/>
        </w:rPr>
        <w:t xml:space="preserve"> </w:t>
      </w:r>
    </w:p>
    <w:p w:rsidR="00EF1E93" w:rsidRPr="00D46806" w:rsidRDefault="00EF1E93" w:rsidP="00FF7F85">
      <w:pPr>
        <w:spacing w:after="0" w:line="240" w:lineRule="auto"/>
        <w:rPr>
          <w:bCs/>
          <w:color w:val="000000" w:themeColor="text1"/>
        </w:rPr>
      </w:pPr>
    </w:p>
    <w:p w:rsidR="000C5BE1" w:rsidRPr="00D46806" w:rsidRDefault="000C5BE1" w:rsidP="00EF1E93">
      <w:pPr>
        <w:spacing w:after="0" w:line="240" w:lineRule="auto"/>
        <w:rPr>
          <w:b/>
          <w:bCs/>
          <w:color w:val="000000" w:themeColor="text1"/>
        </w:rPr>
      </w:pPr>
      <w:r w:rsidRPr="00D46806">
        <w:rPr>
          <w:b/>
          <w:bCs/>
          <w:color w:val="000000" w:themeColor="text1"/>
        </w:rPr>
        <w:t>Fighters</w:t>
      </w:r>
    </w:p>
    <w:p w:rsidR="000C5BE1" w:rsidRPr="00D46806" w:rsidRDefault="000C5BE1" w:rsidP="00EF1E93">
      <w:pPr>
        <w:spacing w:after="0" w:line="240" w:lineRule="auto"/>
        <w:rPr>
          <w:b/>
          <w:bCs/>
          <w:color w:val="000000" w:themeColor="text1"/>
        </w:rPr>
      </w:pPr>
      <w:r w:rsidRPr="00D46806">
        <w:rPr>
          <w:bCs/>
          <w:color w:val="000000" w:themeColor="text1"/>
        </w:rPr>
        <w:t>F</w:t>
      </w:r>
      <w:r w:rsidR="00D37364" w:rsidRPr="00D46806">
        <w:rPr>
          <w:bCs/>
          <w:color w:val="000000" w:themeColor="text1"/>
        </w:rPr>
        <w:t>ighters TJ Combo &amp; Maya w</w:t>
      </w:r>
      <w:r w:rsidR="00EF1E93" w:rsidRPr="00D46806">
        <w:rPr>
          <w:bCs/>
          <w:color w:val="000000" w:themeColor="text1"/>
        </w:rPr>
        <w:t>ill be available for purchase immediately at launch</w:t>
      </w:r>
      <w:r w:rsidR="00D37364" w:rsidRPr="00D46806">
        <w:rPr>
          <w:bCs/>
          <w:color w:val="000000" w:themeColor="text1"/>
        </w:rPr>
        <w:t xml:space="preserve">, with the remaining six </w:t>
      </w:r>
      <w:r w:rsidR="00D37364" w:rsidRPr="00D46806">
        <w:rPr>
          <w:bCs/>
          <w:i/>
          <w:color w:val="000000" w:themeColor="text1"/>
        </w:rPr>
        <w:t>Season 2</w:t>
      </w:r>
      <w:r w:rsidR="00D37364" w:rsidRPr="00D46806">
        <w:rPr>
          <w:bCs/>
          <w:color w:val="000000" w:themeColor="text1"/>
        </w:rPr>
        <w:t xml:space="preserve"> fighters rolling out on a monthly b</w:t>
      </w:r>
      <w:r w:rsidR="00EF1E93" w:rsidRPr="00D46806">
        <w:rPr>
          <w:bCs/>
          <w:color w:val="000000" w:themeColor="text1"/>
        </w:rPr>
        <w:t xml:space="preserve">asis, priced </w:t>
      </w:r>
      <w:r w:rsidR="00D37364" w:rsidRPr="00D46806">
        <w:rPr>
          <w:bCs/>
          <w:color w:val="000000" w:themeColor="text1"/>
        </w:rPr>
        <w:t xml:space="preserve">individually at </w:t>
      </w:r>
      <w:r w:rsidR="00D37364" w:rsidRPr="00D46806">
        <w:rPr>
          <w:b/>
          <w:bCs/>
          <w:color w:val="000000" w:themeColor="text1"/>
        </w:rPr>
        <w:t>$4.99/£3.99/€4.99</w:t>
      </w:r>
      <w:r w:rsidR="00D37364" w:rsidRPr="00D46806">
        <w:rPr>
          <w:bCs/>
          <w:color w:val="000000" w:themeColor="text1"/>
        </w:rPr>
        <w:t xml:space="preserve">.  </w:t>
      </w:r>
      <w:r w:rsidR="00EF1E93" w:rsidRPr="00D46806">
        <w:rPr>
          <w:bCs/>
          <w:color w:val="000000" w:themeColor="text1"/>
        </w:rPr>
        <w:t xml:space="preserve"> </w:t>
      </w:r>
    </w:p>
    <w:p w:rsidR="000C5BE1" w:rsidRPr="00D46806" w:rsidRDefault="000C5BE1" w:rsidP="00EF1E93">
      <w:pPr>
        <w:spacing w:after="0" w:line="240" w:lineRule="auto"/>
        <w:rPr>
          <w:bCs/>
          <w:color w:val="000000" w:themeColor="text1"/>
        </w:rPr>
      </w:pPr>
    </w:p>
    <w:p w:rsidR="000C5BE1" w:rsidRPr="00D46806" w:rsidRDefault="000C5BE1" w:rsidP="00EF1E93">
      <w:pPr>
        <w:spacing w:after="0" w:line="240" w:lineRule="auto"/>
        <w:rPr>
          <w:b/>
          <w:bCs/>
          <w:color w:val="000000" w:themeColor="text1"/>
        </w:rPr>
      </w:pPr>
      <w:r w:rsidRPr="00D46806">
        <w:rPr>
          <w:b/>
          <w:bCs/>
          <w:color w:val="000000" w:themeColor="text1"/>
        </w:rPr>
        <w:t>Discount Packs</w:t>
      </w:r>
    </w:p>
    <w:p w:rsidR="00676D62" w:rsidRPr="00D46806" w:rsidRDefault="00676D62" w:rsidP="00EF1E93">
      <w:pPr>
        <w:spacing w:after="0" w:line="240" w:lineRule="auto"/>
        <w:rPr>
          <w:bCs/>
          <w:color w:val="000000" w:themeColor="text1"/>
        </w:rPr>
      </w:pPr>
      <w:r w:rsidRPr="00D46806">
        <w:rPr>
          <w:bCs/>
          <w:color w:val="000000" w:themeColor="text1"/>
        </w:rPr>
        <w:t xml:space="preserve">Special discounted fighter packages for </w:t>
      </w:r>
      <w:r w:rsidR="00EF1E93" w:rsidRPr="00D46806">
        <w:rPr>
          <w:bCs/>
          <w:i/>
          <w:color w:val="000000" w:themeColor="text1"/>
        </w:rPr>
        <w:t>Killer Instinct: Season 2</w:t>
      </w:r>
      <w:r w:rsidR="00EF1E93" w:rsidRPr="00D46806">
        <w:rPr>
          <w:bCs/>
          <w:color w:val="000000" w:themeColor="text1"/>
        </w:rPr>
        <w:t xml:space="preserve"> include:</w:t>
      </w:r>
      <w:r w:rsidR="00EF1E93" w:rsidRPr="00D46806">
        <w:rPr>
          <w:bCs/>
          <w:i/>
          <w:color w:val="000000" w:themeColor="text1"/>
        </w:rPr>
        <w:t xml:space="preserve"> </w:t>
      </w:r>
    </w:p>
    <w:p w:rsidR="00EF1E93" w:rsidRPr="00D46806" w:rsidRDefault="00EF1E93" w:rsidP="00EF1E93">
      <w:pPr>
        <w:spacing w:after="0" w:line="240" w:lineRule="auto"/>
        <w:rPr>
          <w:bCs/>
          <w:color w:val="000000" w:themeColor="text1"/>
        </w:rPr>
      </w:pPr>
    </w:p>
    <w:p w:rsidR="00D03302" w:rsidRPr="00D46806" w:rsidRDefault="00D37364" w:rsidP="000C5BE1">
      <w:pPr>
        <w:shd w:val="clear" w:color="auto" w:fill="FFFFFF"/>
        <w:spacing w:after="0" w:line="240" w:lineRule="auto"/>
        <w:ind w:left="720"/>
        <w:rPr>
          <w:color w:val="000000" w:themeColor="text1"/>
        </w:rPr>
      </w:pPr>
      <w:r w:rsidRPr="00D46806">
        <w:rPr>
          <w:rStyle w:val="Emphasis"/>
          <w:rFonts w:cs="Segoe UI"/>
          <w:b/>
          <w:bCs/>
          <w:color w:val="000000" w:themeColor="text1"/>
        </w:rPr>
        <w:t>Killer Instinct: Season 2 – Combo Breaker Pack (</w:t>
      </w:r>
      <w:r w:rsidRPr="00D46806">
        <w:rPr>
          <w:rFonts w:cs="Segoe UI"/>
          <w:b/>
          <w:bCs/>
          <w:color w:val="000000" w:themeColor="text1"/>
        </w:rPr>
        <w:t>$19.99/£16.99/€19.99)</w:t>
      </w:r>
    </w:p>
    <w:p w:rsidR="00676D62" w:rsidRPr="00D46806" w:rsidRDefault="00D03302" w:rsidP="000C5BE1">
      <w:pPr>
        <w:shd w:val="clear" w:color="auto" w:fill="FFFFFF"/>
        <w:spacing w:after="0" w:line="240" w:lineRule="auto"/>
        <w:ind w:left="720"/>
        <w:rPr>
          <w:rFonts w:cs="Segoe UI"/>
          <w:color w:val="000000" w:themeColor="text1"/>
        </w:rPr>
      </w:pPr>
      <w:r w:rsidRPr="00D46806">
        <w:rPr>
          <w:rFonts w:cs="Segoe UI"/>
          <w:color w:val="000000" w:themeColor="text1"/>
        </w:rPr>
        <w:t>Purchase all eight fighters up front</w:t>
      </w:r>
      <w:r w:rsidR="00676D62" w:rsidRPr="00D46806">
        <w:rPr>
          <w:rFonts w:cs="Segoe UI"/>
          <w:color w:val="000000" w:themeColor="text1"/>
        </w:rPr>
        <w:t xml:space="preserve"> at a significant discount over the individual character price</w:t>
      </w:r>
      <w:r w:rsidRPr="00D46806">
        <w:rPr>
          <w:rFonts w:cs="Segoe UI"/>
          <w:color w:val="000000" w:themeColor="text1"/>
        </w:rPr>
        <w:t xml:space="preserve">.  Play </w:t>
      </w:r>
      <w:r w:rsidR="00D37364" w:rsidRPr="00D46806">
        <w:rPr>
          <w:rFonts w:cs="Segoe UI"/>
          <w:color w:val="000000" w:themeColor="text1"/>
        </w:rPr>
        <w:t xml:space="preserve">TJ Combo and Maya </w:t>
      </w:r>
      <w:r w:rsidRPr="00D46806">
        <w:rPr>
          <w:rFonts w:cs="Segoe UI"/>
          <w:color w:val="000000" w:themeColor="text1"/>
        </w:rPr>
        <w:t xml:space="preserve">immediately </w:t>
      </w:r>
      <w:r w:rsidR="00D37364" w:rsidRPr="00D46806">
        <w:rPr>
          <w:rFonts w:cs="Segoe UI"/>
          <w:color w:val="000000" w:themeColor="text1"/>
        </w:rPr>
        <w:t xml:space="preserve">on October 15, </w:t>
      </w:r>
      <w:r w:rsidR="00676D62" w:rsidRPr="00D46806">
        <w:rPr>
          <w:rFonts w:cs="Segoe UI"/>
          <w:color w:val="000000" w:themeColor="text1"/>
        </w:rPr>
        <w:t xml:space="preserve">with the remaining six </w:t>
      </w:r>
      <w:r w:rsidR="00676D62" w:rsidRPr="00D46806">
        <w:rPr>
          <w:rFonts w:cs="Segoe UI"/>
          <w:i/>
          <w:color w:val="000000" w:themeColor="text1"/>
        </w:rPr>
        <w:t>Season 2</w:t>
      </w:r>
      <w:r w:rsidR="00676D62" w:rsidRPr="00D46806">
        <w:rPr>
          <w:rFonts w:cs="Segoe UI"/>
          <w:color w:val="000000" w:themeColor="text1"/>
        </w:rPr>
        <w:t xml:space="preserve"> fighters rolling out on a monthly basis. </w:t>
      </w:r>
    </w:p>
    <w:p w:rsidR="00D37364" w:rsidRPr="00D46806" w:rsidRDefault="00D37364" w:rsidP="000C5BE1">
      <w:pPr>
        <w:shd w:val="clear" w:color="auto" w:fill="FFFFFF"/>
        <w:spacing w:after="0" w:line="240" w:lineRule="auto"/>
        <w:ind w:left="720"/>
        <w:rPr>
          <w:rFonts w:cs="Segoe UI"/>
          <w:color w:val="000000" w:themeColor="text1"/>
        </w:rPr>
      </w:pPr>
      <w:r w:rsidRPr="00D46806">
        <w:rPr>
          <w:rFonts w:cs="Segoe UI"/>
          <w:color w:val="000000" w:themeColor="text1"/>
        </w:rPr>
        <w:br/>
      </w:r>
      <w:r w:rsidRPr="00D46806">
        <w:rPr>
          <w:rStyle w:val="Emphasis"/>
          <w:rFonts w:cs="Segoe UI"/>
          <w:b/>
          <w:bCs/>
          <w:color w:val="000000" w:themeColor="text1"/>
        </w:rPr>
        <w:t>Killer Instinct: Season 2 – Ultra Edition</w:t>
      </w:r>
      <w:r w:rsidRPr="00D46806">
        <w:rPr>
          <w:rFonts w:cs="Segoe UI"/>
          <w:b/>
          <w:bCs/>
          <w:color w:val="000000" w:themeColor="text1"/>
        </w:rPr>
        <w:t xml:space="preserve"> ($39.99/£34.99/€39.99)</w:t>
      </w:r>
      <w:r w:rsidRPr="00D46806">
        <w:rPr>
          <w:rFonts w:cs="Segoe UI"/>
          <w:color w:val="000000" w:themeColor="text1"/>
        </w:rPr>
        <w:t xml:space="preserve"> </w:t>
      </w:r>
    </w:p>
    <w:p w:rsidR="00D37364" w:rsidRPr="00D46806" w:rsidRDefault="00676D62" w:rsidP="000C5BE1">
      <w:pPr>
        <w:pStyle w:val="ListParagraph"/>
        <w:numPr>
          <w:ilvl w:val="0"/>
          <w:numId w:val="5"/>
        </w:numPr>
        <w:shd w:val="clear" w:color="auto" w:fill="FFFFFF"/>
        <w:spacing w:after="0" w:line="240" w:lineRule="auto"/>
        <w:ind w:left="1290"/>
        <w:rPr>
          <w:color w:val="000000" w:themeColor="text1"/>
        </w:rPr>
      </w:pPr>
      <w:r w:rsidRPr="00D46806">
        <w:rPr>
          <w:color w:val="000000" w:themeColor="text1"/>
        </w:rPr>
        <w:t>Includes all</w:t>
      </w:r>
      <w:r w:rsidR="00D37364" w:rsidRPr="00D46806">
        <w:rPr>
          <w:color w:val="000000" w:themeColor="text1"/>
        </w:rPr>
        <w:t xml:space="preserve"> eight </w:t>
      </w:r>
      <w:r w:rsidR="00EF1E93" w:rsidRPr="00D46806">
        <w:rPr>
          <w:i/>
          <w:color w:val="000000" w:themeColor="text1"/>
        </w:rPr>
        <w:t>Season 2</w:t>
      </w:r>
      <w:r w:rsidR="00EF1E93" w:rsidRPr="00D46806">
        <w:rPr>
          <w:color w:val="000000" w:themeColor="text1"/>
        </w:rPr>
        <w:t xml:space="preserve"> </w:t>
      </w:r>
      <w:r w:rsidR="00D37364" w:rsidRPr="00D46806">
        <w:rPr>
          <w:color w:val="000000" w:themeColor="text1"/>
        </w:rPr>
        <w:t xml:space="preserve">fighters, starting with the release of TJ Combo and Maya on </w:t>
      </w:r>
      <w:r w:rsidRPr="00D46806">
        <w:rPr>
          <w:color w:val="000000" w:themeColor="text1"/>
        </w:rPr>
        <w:t xml:space="preserve">October 15 with the remaining six </w:t>
      </w:r>
      <w:r w:rsidRPr="00D46806">
        <w:rPr>
          <w:i/>
          <w:color w:val="000000" w:themeColor="text1"/>
        </w:rPr>
        <w:t>Season 2</w:t>
      </w:r>
      <w:r w:rsidRPr="00D46806">
        <w:rPr>
          <w:color w:val="000000" w:themeColor="text1"/>
        </w:rPr>
        <w:t xml:space="preserve"> fighters rolling out on a monthly basis</w:t>
      </w:r>
    </w:p>
    <w:p w:rsidR="00D37364" w:rsidRPr="00D46806" w:rsidRDefault="00676D62" w:rsidP="000C5BE1">
      <w:pPr>
        <w:pStyle w:val="ListParagraph"/>
        <w:numPr>
          <w:ilvl w:val="0"/>
          <w:numId w:val="5"/>
        </w:numPr>
        <w:shd w:val="clear" w:color="auto" w:fill="FFFFFF"/>
        <w:spacing w:after="0" w:line="240" w:lineRule="auto"/>
        <w:ind w:left="1290"/>
        <w:rPr>
          <w:color w:val="000000" w:themeColor="text1"/>
        </w:rPr>
      </w:pPr>
      <w:r w:rsidRPr="00D46806">
        <w:rPr>
          <w:color w:val="000000" w:themeColor="text1"/>
        </w:rPr>
        <w:t>Receive</w:t>
      </w:r>
      <w:r w:rsidR="00EF1E93" w:rsidRPr="00D46806">
        <w:rPr>
          <w:color w:val="000000" w:themeColor="text1"/>
        </w:rPr>
        <w:t xml:space="preserve"> 16 accessory packs and eight</w:t>
      </w:r>
      <w:r w:rsidRPr="00D46806">
        <w:rPr>
          <w:color w:val="000000" w:themeColor="text1"/>
        </w:rPr>
        <w:t xml:space="preserve"> </w:t>
      </w:r>
      <w:r w:rsidR="000C5BE1" w:rsidRPr="00D46806">
        <w:rPr>
          <w:color w:val="000000" w:themeColor="text1"/>
        </w:rPr>
        <w:t xml:space="preserve">exclusive </w:t>
      </w:r>
      <w:r w:rsidRPr="00D46806">
        <w:rPr>
          <w:color w:val="000000" w:themeColor="text1"/>
        </w:rPr>
        <w:t>c</w:t>
      </w:r>
      <w:r w:rsidR="00EF1E93" w:rsidRPr="00D46806">
        <w:rPr>
          <w:color w:val="000000" w:themeColor="text1"/>
        </w:rPr>
        <w:t xml:space="preserve">ostumes designed by Kevin </w:t>
      </w:r>
      <w:proofErr w:type="spellStart"/>
      <w:r w:rsidR="00EF1E93" w:rsidRPr="00D46806">
        <w:rPr>
          <w:color w:val="000000" w:themeColor="text1"/>
        </w:rPr>
        <w:t>Bayliss</w:t>
      </w:r>
      <w:proofErr w:type="spellEnd"/>
      <w:r w:rsidR="00EF1E93" w:rsidRPr="00D46806">
        <w:rPr>
          <w:color w:val="000000" w:themeColor="text1"/>
        </w:rPr>
        <w:t xml:space="preserve">, </w:t>
      </w:r>
      <w:r w:rsidR="00927442" w:rsidRPr="00D46806">
        <w:rPr>
          <w:color w:val="000000" w:themeColor="text1"/>
        </w:rPr>
        <w:t>A</w:t>
      </w:r>
      <w:r w:rsidR="00D37364" w:rsidRPr="00D46806">
        <w:rPr>
          <w:color w:val="000000" w:themeColor="text1"/>
        </w:rPr>
        <w:t xml:space="preserve">rt Director for the original </w:t>
      </w:r>
      <w:r w:rsidR="00D37364" w:rsidRPr="00D46806">
        <w:rPr>
          <w:i/>
          <w:iCs/>
          <w:color w:val="000000" w:themeColor="text1"/>
        </w:rPr>
        <w:t>Killer Instinct</w:t>
      </w:r>
      <w:r w:rsidR="00D37364" w:rsidRPr="00D46806">
        <w:rPr>
          <w:color w:val="000000" w:themeColor="text1"/>
        </w:rPr>
        <w:t xml:space="preserve"> arcade games</w:t>
      </w:r>
    </w:p>
    <w:p w:rsidR="00D37364" w:rsidRPr="00D46806" w:rsidRDefault="00676D62" w:rsidP="000C5BE1">
      <w:pPr>
        <w:pStyle w:val="ListParagraph"/>
        <w:numPr>
          <w:ilvl w:val="0"/>
          <w:numId w:val="5"/>
        </w:numPr>
        <w:shd w:val="clear" w:color="auto" w:fill="FFFFFF"/>
        <w:spacing w:after="0" w:line="240" w:lineRule="auto"/>
        <w:ind w:left="1290"/>
        <w:rPr>
          <w:color w:val="000000" w:themeColor="text1"/>
        </w:rPr>
      </w:pPr>
      <w:r w:rsidRPr="00D46806">
        <w:rPr>
          <w:color w:val="000000" w:themeColor="text1"/>
        </w:rPr>
        <w:t>Get</w:t>
      </w:r>
      <w:r w:rsidR="00D37364" w:rsidRPr="00D46806">
        <w:rPr>
          <w:color w:val="000000" w:themeColor="text1"/>
        </w:rPr>
        <w:t xml:space="preserve"> </w:t>
      </w:r>
      <w:r w:rsidR="00D37364" w:rsidRPr="00D46806">
        <w:rPr>
          <w:rStyle w:val="Emphasis"/>
          <w:rFonts w:cs="Segoe UI"/>
          <w:color w:val="000000" w:themeColor="text1"/>
        </w:rPr>
        <w:t>Killer Instinct 2 Classic</w:t>
      </w:r>
      <w:r w:rsidR="007505E9" w:rsidRPr="00D46806">
        <w:rPr>
          <w:rFonts w:cs="Segoe UI"/>
          <w:color w:val="000000" w:themeColor="text1"/>
        </w:rPr>
        <w:t xml:space="preserve"> (ESRB: M “Mature”),</w:t>
      </w:r>
      <w:r w:rsidR="00D37364" w:rsidRPr="00D46806">
        <w:rPr>
          <w:rFonts w:cs="Segoe UI"/>
          <w:color w:val="000000" w:themeColor="text1"/>
        </w:rPr>
        <w:t xml:space="preserve"> a perfect port of the 1996 arcade game with full multiplayer support over Xbox Live and 1000 Gamerscore to earn</w:t>
      </w:r>
      <w:r w:rsidR="007505E9" w:rsidRPr="00D46806">
        <w:rPr>
          <w:rFonts w:cs="Segoe UI"/>
          <w:color w:val="000000" w:themeColor="text1"/>
        </w:rPr>
        <w:t xml:space="preserve"> </w:t>
      </w:r>
    </w:p>
    <w:p w:rsidR="00676D62" w:rsidRPr="00D46806" w:rsidRDefault="00676D62" w:rsidP="000C5BE1">
      <w:pPr>
        <w:pStyle w:val="ListParagraph"/>
        <w:numPr>
          <w:ilvl w:val="0"/>
          <w:numId w:val="5"/>
        </w:numPr>
        <w:shd w:val="clear" w:color="auto" w:fill="FFFFFF"/>
        <w:spacing w:after="0" w:line="240" w:lineRule="auto"/>
        <w:ind w:left="1290"/>
        <w:rPr>
          <w:rStyle w:val="Emphasis"/>
          <w:rFonts w:cs="Segoe UI"/>
          <w:color w:val="000000" w:themeColor="text1"/>
        </w:rPr>
      </w:pPr>
      <w:r w:rsidRPr="00D46806">
        <w:rPr>
          <w:rFonts w:cs="Segoe UI"/>
          <w:color w:val="000000" w:themeColor="text1"/>
        </w:rPr>
        <w:t>Enjoy e</w:t>
      </w:r>
      <w:r w:rsidR="00D37364" w:rsidRPr="00D46806">
        <w:rPr>
          <w:rFonts w:cs="Segoe UI"/>
          <w:color w:val="000000" w:themeColor="text1"/>
        </w:rPr>
        <w:t xml:space="preserve">arly access to characters and customization items </w:t>
      </w:r>
      <w:r w:rsidR="00D37364" w:rsidRPr="00D46806">
        <w:rPr>
          <w:rFonts w:cs="Segoe UI"/>
          <w:iCs/>
          <w:color w:val="000000" w:themeColor="text1"/>
        </w:rPr>
        <w:t>before</w:t>
      </w:r>
      <w:r w:rsidR="00D37364" w:rsidRPr="00D46806">
        <w:rPr>
          <w:rFonts w:cs="Segoe UI"/>
          <w:i/>
          <w:iCs/>
          <w:color w:val="000000" w:themeColor="text1"/>
        </w:rPr>
        <w:t xml:space="preserve"> </w:t>
      </w:r>
      <w:r w:rsidR="00D37364" w:rsidRPr="00D46806">
        <w:rPr>
          <w:rStyle w:val="Emphasis"/>
          <w:rFonts w:cs="Segoe UI"/>
          <w:i w:val="0"/>
          <w:iCs w:val="0"/>
          <w:color w:val="000000" w:themeColor="text1"/>
        </w:rPr>
        <w:t>anyone else</w:t>
      </w:r>
      <w:r w:rsidRPr="00D46806">
        <w:rPr>
          <w:rStyle w:val="Emphasis"/>
          <w:rFonts w:cs="Segoe UI"/>
          <w:color w:val="000000" w:themeColor="text1"/>
        </w:rPr>
        <w:t xml:space="preserve"> </w:t>
      </w:r>
    </w:p>
    <w:p w:rsidR="00676D62" w:rsidRPr="00D46806" w:rsidRDefault="00676D62" w:rsidP="000C5BE1">
      <w:pPr>
        <w:shd w:val="clear" w:color="auto" w:fill="FFFFFF"/>
        <w:spacing w:after="0" w:line="240" w:lineRule="auto"/>
        <w:ind w:left="400"/>
        <w:rPr>
          <w:rStyle w:val="Emphasis"/>
          <w:rFonts w:cs="Segoe UI"/>
          <w:color w:val="000000" w:themeColor="text1"/>
        </w:rPr>
      </w:pPr>
    </w:p>
    <w:p w:rsidR="00573129" w:rsidRDefault="00573129" w:rsidP="00D107B0">
      <w:pPr>
        <w:spacing w:after="0" w:line="240" w:lineRule="auto"/>
        <w:rPr>
          <w:rFonts w:eastAsia="Times New Roman" w:cs="Arial"/>
          <w:b/>
          <w:color w:val="000000" w:themeColor="text1"/>
        </w:rPr>
      </w:pPr>
    </w:p>
    <w:p w:rsidR="00573129" w:rsidRDefault="00573129" w:rsidP="00D107B0">
      <w:pPr>
        <w:spacing w:after="0" w:line="240" w:lineRule="auto"/>
        <w:rPr>
          <w:rFonts w:eastAsia="Times New Roman" w:cs="Arial"/>
          <w:b/>
          <w:color w:val="000000" w:themeColor="text1"/>
        </w:rPr>
      </w:pPr>
    </w:p>
    <w:p w:rsidR="00D107B0" w:rsidRPr="00D46806" w:rsidRDefault="00D107B0" w:rsidP="00D107B0">
      <w:pPr>
        <w:spacing w:after="0" w:line="240" w:lineRule="auto"/>
        <w:rPr>
          <w:rFonts w:eastAsia="Times New Roman" w:cs="Arial"/>
          <w:b/>
          <w:color w:val="000000" w:themeColor="text1"/>
        </w:rPr>
      </w:pPr>
      <w:r w:rsidRPr="00D46806">
        <w:rPr>
          <w:rFonts w:eastAsia="Times New Roman" w:cs="Arial"/>
          <w:b/>
          <w:color w:val="000000" w:themeColor="text1"/>
        </w:rPr>
        <w:lastRenderedPageBreak/>
        <w:t>About Iron Galaxy</w:t>
      </w:r>
    </w:p>
    <w:p w:rsidR="00D107B0" w:rsidRPr="00D46806" w:rsidRDefault="00D107B0" w:rsidP="00D107B0">
      <w:pPr>
        <w:spacing w:after="0" w:line="240" w:lineRule="auto"/>
        <w:rPr>
          <w:rFonts w:eastAsia="Times New Roman" w:cs="Arial"/>
          <w:color w:val="000000" w:themeColor="text1"/>
          <w:highlight w:val="yellow"/>
        </w:rPr>
      </w:pPr>
      <w:r w:rsidRPr="00D46806">
        <w:rPr>
          <w:rFonts w:eastAsia="Times New Roman" w:cs="Arial"/>
          <w:color w:val="000000" w:themeColor="text1"/>
        </w:rPr>
        <w:t>Iron Galaxy is a Chicago based game development studio founded by industry veterans who have worked closely for years. Each of our team members average over eleven years</w:t>
      </w:r>
      <w:r w:rsidR="00FF7F85" w:rsidRPr="00D46806">
        <w:rPr>
          <w:rFonts w:eastAsia="Times New Roman" w:cs="Arial"/>
          <w:color w:val="000000" w:themeColor="text1"/>
        </w:rPr>
        <w:t>’</w:t>
      </w:r>
      <w:r w:rsidRPr="00D46806">
        <w:rPr>
          <w:rFonts w:eastAsia="Times New Roman" w:cs="Arial"/>
          <w:color w:val="000000" w:themeColor="text1"/>
        </w:rPr>
        <w:t xml:space="preserve"> experience in various senior roles with a </w:t>
      </w:r>
      <w:proofErr w:type="spellStart"/>
      <w:r w:rsidRPr="00D46806">
        <w:rPr>
          <w:rFonts w:eastAsia="Times New Roman" w:cs="Arial"/>
          <w:color w:val="000000" w:themeColor="text1"/>
        </w:rPr>
        <w:t>gameography</w:t>
      </w:r>
      <w:proofErr w:type="spellEnd"/>
      <w:r w:rsidRPr="00D46806">
        <w:rPr>
          <w:rFonts w:eastAsia="Times New Roman" w:cs="Arial"/>
          <w:color w:val="000000" w:themeColor="text1"/>
        </w:rPr>
        <w:t xml:space="preserve"> that boasts published titles on every major gaming console since the original Sony PlayStation.  With a focus on big console technology including the Xbox 360, Xbox One, Play</w:t>
      </w:r>
      <w:r w:rsidR="00927442">
        <w:rPr>
          <w:rFonts w:eastAsia="Times New Roman" w:cs="Arial"/>
          <w:color w:val="000000" w:themeColor="text1"/>
        </w:rPr>
        <w:t>S</w:t>
      </w:r>
      <w:r w:rsidRPr="00D46806">
        <w:rPr>
          <w:rFonts w:eastAsia="Times New Roman" w:cs="Arial"/>
          <w:color w:val="000000" w:themeColor="text1"/>
        </w:rPr>
        <w:t>tation3 and PlayStation 4, our clients and partners rely on Iron Galaxy’s expertise and track record to execute on their most trusted brands.</w:t>
      </w:r>
    </w:p>
    <w:p w:rsidR="00D107B0" w:rsidRPr="00D46806" w:rsidRDefault="00D107B0" w:rsidP="00D107B0">
      <w:pPr>
        <w:spacing w:after="0" w:line="240" w:lineRule="auto"/>
        <w:rPr>
          <w:color w:val="000000" w:themeColor="text1"/>
        </w:rPr>
      </w:pPr>
    </w:p>
    <w:p w:rsidR="00D107B0" w:rsidRPr="00D46806" w:rsidRDefault="00D107B0" w:rsidP="00D107B0">
      <w:pPr>
        <w:spacing w:after="0" w:line="240" w:lineRule="auto"/>
        <w:rPr>
          <w:b/>
          <w:bCs/>
          <w:color w:val="000000" w:themeColor="text1"/>
        </w:rPr>
      </w:pPr>
      <w:r w:rsidRPr="00D46806">
        <w:rPr>
          <w:b/>
          <w:bCs/>
          <w:color w:val="000000" w:themeColor="text1"/>
        </w:rPr>
        <w:t>About Xbox</w:t>
      </w:r>
    </w:p>
    <w:p w:rsidR="00D107B0" w:rsidRPr="00D46806" w:rsidRDefault="00D107B0" w:rsidP="00D107B0">
      <w:pPr>
        <w:spacing w:after="0" w:line="240" w:lineRule="auto"/>
        <w:jc w:val="both"/>
        <w:rPr>
          <w:color w:val="000000" w:themeColor="text1"/>
        </w:rPr>
      </w:pPr>
      <w:r w:rsidRPr="00D46806">
        <w:rPr>
          <w:color w:val="000000" w:themeColor="text1"/>
        </w:rPr>
        <w:t xml:space="preserve">Xbox is Microsoft’s premier entertainment brand for the TV, phone, PC and tablet. In living rooms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5" w:history="1">
        <w:r w:rsidRPr="00D46806">
          <w:rPr>
            <w:rStyle w:val="Hyperlink"/>
            <w:color w:val="000000" w:themeColor="text1"/>
          </w:rPr>
          <w:t>http://www.xbox.com</w:t>
        </w:r>
      </w:hyperlink>
      <w:r w:rsidRPr="00D46806">
        <w:rPr>
          <w:color w:val="000000" w:themeColor="text1"/>
        </w:rPr>
        <w:t xml:space="preserve">. </w:t>
      </w:r>
    </w:p>
    <w:p w:rsidR="00D107B0" w:rsidRPr="00D46806" w:rsidRDefault="00D107B0" w:rsidP="00D107B0">
      <w:pPr>
        <w:spacing w:after="0" w:line="240" w:lineRule="auto"/>
        <w:rPr>
          <w:color w:val="000000" w:themeColor="text1"/>
        </w:rPr>
      </w:pPr>
    </w:p>
    <w:p w:rsidR="00D107B0" w:rsidRPr="00D46806" w:rsidRDefault="00D107B0" w:rsidP="00D107B0">
      <w:pPr>
        <w:spacing w:after="0" w:line="240" w:lineRule="auto"/>
        <w:rPr>
          <w:b/>
          <w:color w:val="000000" w:themeColor="text1"/>
        </w:rPr>
      </w:pPr>
      <w:r w:rsidRPr="00D46806">
        <w:rPr>
          <w:b/>
          <w:color w:val="000000" w:themeColor="text1"/>
        </w:rPr>
        <w:t>About Microsoft</w:t>
      </w:r>
    </w:p>
    <w:p w:rsidR="00D107B0" w:rsidRPr="00D46806" w:rsidRDefault="00D107B0" w:rsidP="00D107B0">
      <w:pPr>
        <w:pStyle w:val="NormalWeb"/>
        <w:spacing w:before="0" w:beforeAutospacing="0" w:after="0" w:afterAutospacing="0"/>
        <w:jc w:val="both"/>
        <w:rPr>
          <w:rFonts w:asciiTheme="minorHAnsi" w:hAnsiTheme="minorHAnsi"/>
          <w:color w:val="000000" w:themeColor="text1"/>
          <w:sz w:val="22"/>
          <w:szCs w:val="22"/>
        </w:rPr>
      </w:pPr>
      <w:r w:rsidRPr="00D46806">
        <w:rPr>
          <w:rFonts w:asciiTheme="minorHAnsi" w:hAnsiTheme="minorHAnsi"/>
          <w:color w:val="000000" w:themeColor="text1"/>
          <w:sz w:val="22"/>
          <w:szCs w:val="22"/>
        </w:rPr>
        <w:t>Founded in 1975, Microsoft (</w:t>
      </w:r>
      <w:proofErr w:type="gramStart"/>
      <w:r w:rsidRPr="00D46806">
        <w:rPr>
          <w:rFonts w:asciiTheme="minorHAnsi" w:hAnsiTheme="minorHAnsi"/>
          <w:color w:val="000000" w:themeColor="text1"/>
          <w:sz w:val="22"/>
          <w:szCs w:val="22"/>
        </w:rPr>
        <w:t>Nasdaq</w:t>
      </w:r>
      <w:proofErr w:type="gramEnd"/>
      <w:r w:rsidRPr="00D46806">
        <w:rPr>
          <w:rFonts w:asciiTheme="minorHAnsi" w:hAnsiTheme="minorHAnsi"/>
          <w:color w:val="000000" w:themeColor="text1"/>
          <w:sz w:val="22"/>
          <w:szCs w:val="22"/>
        </w:rPr>
        <w:t xml:space="preserve"> “MSFT”) is the worldwide leader in software, services and solutions that help people and businesses realize their full potential.</w:t>
      </w:r>
    </w:p>
    <w:p w:rsidR="00D107B0" w:rsidRPr="00D46806" w:rsidRDefault="00D107B0" w:rsidP="00D107B0">
      <w:pPr>
        <w:spacing w:after="0" w:line="240" w:lineRule="auto"/>
        <w:ind w:right="-180"/>
        <w:rPr>
          <w:b/>
          <w:color w:val="000000" w:themeColor="text1"/>
        </w:rPr>
      </w:pPr>
    </w:p>
    <w:p w:rsidR="008C6016" w:rsidRPr="00D46806" w:rsidRDefault="00D107B0" w:rsidP="00D107B0">
      <w:pPr>
        <w:spacing w:after="0" w:line="240" w:lineRule="auto"/>
        <w:ind w:right="-180"/>
        <w:rPr>
          <w:color w:val="000000" w:themeColor="text1"/>
          <w:sz w:val="18"/>
          <w:szCs w:val="18"/>
        </w:rPr>
      </w:pPr>
      <w:r w:rsidRPr="00D46806">
        <w:rPr>
          <w:color w:val="000000" w:themeColor="text1"/>
          <w:sz w:val="18"/>
          <w:szCs w:val="18"/>
          <w:vertAlign w:val="superscript"/>
        </w:rPr>
        <w:t>1</w:t>
      </w:r>
      <w:r w:rsidR="008C6016" w:rsidRPr="00D46806">
        <w:rPr>
          <w:color w:val="000000" w:themeColor="text1"/>
          <w:sz w:val="18"/>
          <w:szCs w:val="18"/>
        </w:rPr>
        <w:t xml:space="preserve"> Free base game download</w:t>
      </w:r>
      <w:r w:rsidRPr="00D46806">
        <w:rPr>
          <w:color w:val="000000" w:themeColor="text1"/>
          <w:sz w:val="18"/>
          <w:szCs w:val="18"/>
        </w:rPr>
        <w:t xml:space="preserve"> includes one free playable characte</w:t>
      </w:r>
      <w:r w:rsidR="00FF7F85" w:rsidRPr="00D46806">
        <w:rPr>
          <w:color w:val="000000" w:themeColor="text1"/>
          <w:sz w:val="18"/>
          <w:szCs w:val="18"/>
        </w:rPr>
        <w:t>r that rotates weekly.</w:t>
      </w:r>
      <w:r w:rsidRPr="00D46806">
        <w:rPr>
          <w:color w:val="000000" w:themeColor="text1"/>
          <w:sz w:val="18"/>
          <w:szCs w:val="18"/>
        </w:rPr>
        <w:t xml:space="preserve"> A</w:t>
      </w:r>
      <w:r w:rsidR="00353EE6" w:rsidRPr="00D46806">
        <w:rPr>
          <w:color w:val="000000" w:themeColor="text1"/>
          <w:sz w:val="18"/>
          <w:szCs w:val="18"/>
        </w:rPr>
        <w:t xml:space="preserve">dditional characters available on a monthly basis, </w:t>
      </w:r>
      <w:r w:rsidRPr="00D46806">
        <w:rPr>
          <w:color w:val="000000" w:themeColor="text1"/>
          <w:sz w:val="18"/>
          <w:szCs w:val="18"/>
        </w:rPr>
        <w:t>sold separately.</w:t>
      </w:r>
      <w:r w:rsidR="00B35D60" w:rsidRPr="00D46806">
        <w:rPr>
          <w:color w:val="000000" w:themeColor="text1"/>
          <w:sz w:val="18"/>
          <w:szCs w:val="18"/>
        </w:rPr>
        <w:t xml:space="preserve"> </w:t>
      </w:r>
    </w:p>
    <w:p w:rsidR="00B35D60" w:rsidRPr="00D46806" w:rsidRDefault="00353EE6" w:rsidP="00B35D60">
      <w:pPr>
        <w:spacing w:after="0" w:line="240" w:lineRule="auto"/>
        <w:ind w:right="-180"/>
        <w:rPr>
          <w:color w:val="000000" w:themeColor="text1"/>
          <w:sz w:val="18"/>
          <w:szCs w:val="18"/>
        </w:rPr>
      </w:pPr>
      <w:r w:rsidRPr="00D46806">
        <w:rPr>
          <w:color w:val="000000" w:themeColor="text1"/>
          <w:sz w:val="18"/>
          <w:szCs w:val="18"/>
          <w:vertAlign w:val="superscript"/>
        </w:rPr>
        <w:t>2</w:t>
      </w:r>
      <w:r w:rsidR="00B35D60" w:rsidRPr="00D46806">
        <w:rPr>
          <w:color w:val="000000" w:themeColor="text1"/>
          <w:sz w:val="18"/>
          <w:szCs w:val="18"/>
          <w:vertAlign w:val="superscript"/>
        </w:rPr>
        <w:t> </w:t>
      </w:r>
      <w:r w:rsidR="00B35D60" w:rsidRPr="00D46806">
        <w:rPr>
          <w:color w:val="000000" w:themeColor="text1"/>
          <w:sz w:val="18"/>
          <w:szCs w:val="18"/>
        </w:rPr>
        <w:t xml:space="preserve">Season 2 features other than the TJ Combo character will not be playable until the game launches on Oct. 15. </w:t>
      </w:r>
    </w:p>
    <w:p w:rsidR="00B35D60" w:rsidRPr="00D46806" w:rsidRDefault="00B35D60" w:rsidP="00D107B0">
      <w:pPr>
        <w:spacing w:after="0" w:line="240" w:lineRule="auto"/>
        <w:ind w:right="-180"/>
        <w:rPr>
          <w:color w:val="000000" w:themeColor="text1"/>
          <w:sz w:val="18"/>
          <w:szCs w:val="18"/>
        </w:rPr>
      </w:pPr>
    </w:p>
    <w:p w:rsidR="00D107B0" w:rsidRPr="00D46806" w:rsidRDefault="00D107B0" w:rsidP="00D107B0">
      <w:pPr>
        <w:spacing w:after="0" w:line="240" w:lineRule="auto"/>
        <w:ind w:right="-180"/>
        <w:rPr>
          <w:b/>
          <w:color w:val="000000" w:themeColor="text1"/>
        </w:rPr>
      </w:pPr>
    </w:p>
    <w:p w:rsidR="00775338" w:rsidRPr="00D46806" w:rsidRDefault="00775338" w:rsidP="00775338">
      <w:pPr>
        <w:spacing w:after="0" w:line="240" w:lineRule="auto"/>
        <w:ind w:left="1980" w:hanging="1980"/>
        <w:rPr>
          <w:b/>
          <w:color w:val="000000" w:themeColor="text1"/>
        </w:rPr>
      </w:pPr>
    </w:p>
    <w:p w:rsidR="00775338" w:rsidRPr="00D46806" w:rsidRDefault="00775338" w:rsidP="00775338">
      <w:pPr>
        <w:spacing w:after="0" w:line="240" w:lineRule="auto"/>
        <w:ind w:left="1980" w:hanging="1980"/>
        <w:rPr>
          <w:b/>
          <w:color w:val="000000" w:themeColor="text1"/>
        </w:rPr>
      </w:pPr>
      <w:r w:rsidRPr="00D46806">
        <w:rPr>
          <w:b/>
          <w:color w:val="000000" w:themeColor="text1"/>
        </w:rPr>
        <w:t>For more information, press only:</w:t>
      </w:r>
    </w:p>
    <w:p w:rsidR="00775338" w:rsidRPr="00D46806" w:rsidRDefault="00775338" w:rsidP="00775338">
      <w:pPr>
        <w:spacing w:after="0" w:line="240" w:lineRule="auto"/>
        <w:jc w:val="both"/>
        <w:rPr>
          <w:color w:val="0000FF"/>
          <w:u w:val="single"/>
        </w:rPr>
      </w:pPr>
      <w:r w:rsidRPr="00D46806">
        <w:rPr>
          <w:color w:val="000000" w:themeColor="text1"/>
        </w:rPr>
        <w:t>Thierry Nguyen, Assembly, (415) 229-7662, </w:t>
      </w:r>
      <w:hyperlink r:id="rId6" w:history="1">
        <w:r w:rsidRPr="00D46806">
          <w:rPr>
            <w:color w:val="0000FF"/>
            <w:u w:val="single"/>
          </w:rPr>
          <w:t>thierry.nguyen@assemblyinc.com</w:t>
        </w:r>
      </w:hyperlink>
    </w:p>
    <w:p w:rsidR="00775338" w:rsidRPr="00D46806" w:rsidRDefault="00775338" w:rsidP="00775338">
      <w:pPr>
        <w:spacing w:after="0" w:line="240" w:lineRule="auto"/>
        <w:jc w:val="both"/>
        <w:rPr>
          <w:color w:val="000000" w:themeColor="text1"/>
        </w:rPr>
      </w:pPr>
      <w:r w:rsidRPr="00D46806">
        <w:rPr>
          <w:color w:val="000000" w:themeColor="text1"/>
        </w:rPr>
        <w:t>Rebecca Catchpole, Assembly, (206) 268-2219, </w:t>
      </w:r>
      <w:hyperlink r:id="rId7" w:history="1">
        <w:r w:rsidRPr="00D46806">
          <w:rPr>
            <w:color w:val="0000FF"/>
            <w:u w:val="single"/>
          </w:rPr>
          <w:t>rebecca.catchpole@assemblyinc.com</w:t>
        </w:r>
      </w:hyperlink>
    </w:p>
    <w:p w:rsidR="00775338" w:rsidRPr="00D46806" w:rsidRDefault="00775338" w:rsidP="00775338">
      <w:pPr>
        <w:spacing w:after="0" w:line="240" w:lineRule="auto"/>
        <w:jc w:val="both"/>
        <w:rPr>
          <w:color w:val="000000" w:themeColor="text1"/>
        </w:rPr>
      </w:pPr>
    </w:p>
    <w:p w:rsidR="00775338" w:rsidRPr="00D46806" w:rsidRDefault="00775338" w:rsidP="00775338">
      <w:pPr>
        <w:spacing w:after="0" w:line="240" w:lineRule="auto"/>
        <w:jc w:val="both"/>
        <w:rPr>
          <w:color w:val="0000FF"/>
        </w:rPr>
      </w:pPr>
      <w:r w:rsidRPr="00D46806">
        <w:rPr>
          <w:color w:val="000000" w:themeColor="text1"/>
        </w:rPr>
        <w:t xml:space="preserve">For assets, please visit </w:t>
      </w:r>
      <w:hyperlink r:id="rId8" w:history="1">
        <w:r w:rsidRPr="00D46806">
          <w:rPr>
            <w:color w:val="0000FF"/>
            <w:u w:val="single"/>
          </w:rPr>
          <w:t>news.xbox.com</w:t>
        </w:r>
      </w:hyperlink>
    </w:p>
    <w:p w:rsidR="00BE30A3" w:rsidRPr="00D46806" w:rsidRDefault="00BE30A3">
      <w:pPr>
        <w:rPr>
          <w:color w:val="000000" w:themeColor="text1"/>
        </w:rPr>
      </w:pPr>
    </w:p>
    <w:sectPr w:rsidR="00BE30A3" w:rsidRPr="00D46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2662"/>
    <w:multiLevelType w:val="hybridMultilevel"/>
    <w:tmpl w:val="91BC3F5A"/>
    <w:lvl w:ilvl="0" w:tplc="04090001">
      <w:start w:val="1"/>
      <w:numFmt w:val="bullet"/>
      <w:lvlText w:val=""/>
      <w:lvlJc w:val="left"/>
      <w:pPr>
        <w:ind w:left="890" w:hanging="400"/>
      </w:pPr>
      <w:rPr>
        <w:rFonts w:ascii="Symbol" w:hAnsi="Symbol" w:hint="default"/>
        <w:color w:val="3A3A3A"/>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
    <w:nsid w:val="24DC492A"/>
    <w:multiLevelType w:val="hybridMultilevel"/>
    <w:tmpl w:val="41E2F9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F602177"/>
    <w:multiLevelType w:val="hybridMultilevel"/>
    <w:tmpl w:val="F6C8EB38"/>
    <w:lvl w:ilvl="0" w:tplc="4CB2ADB2">
      <w:numFmt w:val="bullet"/>
      <w:lvlText w:val="·"/>
      <w:lvlJc w:val="left"/>
      <w:pPr>
        <w:ind w:left="550" w:hanging="400"/>
      </w:pPr>
      <w:rPr>
        <w:rFonts w:ascii="Calibri" w:eastAsiaTheme="minorEastAsia" w:hAnsi="Calibri" w:cstheme="minorBidi" w:hint="default"/>
        <w:color w:val="3A3A3A"/>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nsid w:val="31E71EED"/>
    <w:multiLevelType w:val="hybridMultilevel"/>
    <w:tmpl w:val="5B46EB5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3F8A5414"/>
    <w:multiLevelType w:val="multilevel"/>
    <w:tmpl w:val="998E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AA7EC3"/>
    <w:multiLevelType w:val="hybridMultilevel"/>
    <w:tmpl w:val="AD28537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B0"/>
    <w:rsid w:val="000C5BE1"/>
    <w:rsid w:val="00195226"/>
    <w:rsid w:val="003344DC"/>
    <w:rsid w:val="00353EE6"/>
    <w:rsid w:val="00573129"/>
    <w:rsid w:val="005E56CC"/>
    <w:rsid w:val="00676D62"/>
    <w:rsid w:val="007505E9"/>
    <w:rsid w:val="00775338"/>
    <w:rsid w:val="007A29FA"/>
    <w:rsid w:val="0082487B"/>
    <w:rsid w:val="008C6016"/>
    <w:rsid w:val="00927442"/>
    <w:rsid w:val="00A43351"/>
    <w:rsid w:val="00B35D60"/>
    <w:rsid w:val="00BE30A3"/>
    <w:rsid w:val="00CD3734"/>
    <w:rsid w:val="00D03302"/>
    <w:rsid w:val="00D107B0"/>
    <w:rsid w:val="00D156EB"/>
    <w:rsid w:val="00D37364"/>
    <w:rsid w:val="00D46806"/>
    <w:rsid w:val="00D5492C"/>
    <w:rsid w:val="00D97B43"/>
    <w:rsid w:val="00E038D7"/>
    <w:rsid w:val="00E65049"/>
    <w:rsid w:val="00EF1E93"/>
    <w:rsid w:val="00FF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D1473-68A1-4ADC-B634-24405D09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7B0"/>
    <w:pPr>
      <w:spacing w:after="200" w:line="276" w:lineRule="auto"/>
    </w:pPr>
    <w:rPr>
      <w:rFonts w:eastAsiaTheme="minorEastAsia"/>
      <w:kern w:val="0"/>
      <w14:ligatures w14:val="none"/>
    </w:rPr>
  </w:style>
  <w:style w:type="paragraph" w:styleId="Heading1">
    <w:name w:val="heading 1"/>
    <w:basedOn w:val="Normal"/>
    <w:next w:val="Normal"/>
    <w:link w:val="Heading1Char"/>
    <w:uiPriority w:val="99"/>
    <w:qFormat/>
    <w:rsid w:val="00D107B0"/>
    <w:pPr>
      <w:keepNext/>
      <w:spacing w:after="0" w:line="240" w:lineRule="auto"/>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07B0"/>
    <w:rPr>
      <w:rFonts w:ascii="Verdana" w:eastAsia="Times New Roman" w:hAnsi="Verdana" w:cs="Times New Roman"/>
      <w:b/>
      <w:bCs/>
      <w:kern w:val="0"/>
      <w:sz w:val="20"/>
      <w:szCs w:val="24"/>
      <w14:ligatures w14:val="none"/>
    </w:rPr>
  </w:style>
  <w:style w:type="paragraph" w:styleId="NormalWeb">
    <w:name w:val="Normal (Web)"/>
    <w:basedOn w:val="Normal"/>
    <w:uiPriority w:val="99"/>
    <w:unhideWhenUsed/>
    <w:rsid w:val="00D107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107B0"/>
    <w:rPr>
      <w:rFonts w:cs="Times New Roman"/>
      <w:color w:val="8C4F23"/>
      <w:u w:val="single"/>
    </w:rPr>
  </w:style>
  <w:style w:type="paragraph" w:styleId="ListParagraph">
    <w:name w:val="List Paragraph"/>
    <w:basedOn w:val="Normal"/>
    <w:uiPriority w:val="34"/>
    <w:qFormat/>
    <w:rsid w:val="00195226"/>
    <w:pPr>
      <w:ind w:left="720"/>
      <w:contextualSpacing/>
    </w:pPr>
  </w:style>
  <w:style w:type="character" w:styleId="Emphasis">
    <w:name w:val="Emphasis"/>
    <w:basedOn w:val="DefaultParagraphFont"/>
    <w:uiPriority w:val="20"/>
    <w:qFormat/>
    <w:rsid w:val="00D37364"/>
    <w:rPr>
      <w:i/>
      <w:iCs/>
    </w:rPr>
  </w:style>
  <w:style w:type="paragraph" w:styleId="BalloonText">
    <w:name w:val="Balloon Text"/>
    <w:basedOn w:val="Normal"/>
    <w:link w:val="BalloonTextChar"/>
    <w:uiPriority w:val="99"/>
    <w:semiHidden/>
    <w:unhideWhenUsed/>
    <w:rsid w:val="00927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442"/>
    <w:rPr>
      <w:rFonts w:ascii="Segoe UI" w:eastAsiaTheme="minorEastAsia"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4811">
      <w:bodyDiv w:val="1"/>
      <w:marLeft w:val="0"/>
      <w:marRight w:val="0"/>
      <w:marTop w:val="0"/>
      <w:marBottom w:val="0"/>
      <w:divBdr>
        <w:top w:val="none" w:sz="0" w:space="0" w:color="auto"/>
        <w:left w:val="none" w:sz="0" w:space="0" w:color="auto"/>
        <w:bottom w:val="none" w:sz="0" w:space="0" w:color="auto"/>
        <w:right w:val="none" w:sz="0" w:space="0" w:color="auto"/>
      </w:divBdr>
      <w:divsChild>
        <w:div w:id="1866213979">
          <w:marLeft w:val="0"/>
          <w:marRight w:val="0"/>
          <w:marTop w:val="0"/>
          <w:marBottom w:val="0"/>
          <w:divBdr>
            <w:top w:val="none" w:sz="0" w:space="0" w:color="auto"/>
            <w:left w:val="none" w:sz="0" w:space="0" w:color="auto"/>
            <w:bottom w:val="none" w:sz="0" w:space="0" w:color="auto"/>
            <w:right w:val="none" w:sz="0" w:space="0" w:color="auto"/>
          </w:divBdr>
          <w:divsChild>
            <w:div w:id="1194420394">
              <w:marLeft w:val="0"/>
              <w:marRight w:val="0"/>
              <w:marTop w:val="0"/>
              <w:marBottom w:val="0"/>
              <w:divBdr>
                <w:top w:val="none" w:sz="0" w:space="0" w:color="auto"/>
                <w:left w:val="none" w:sz="0" w:space="0" w:color="auto"/>
                <w:bottom w:val="none" w:sz="0" w:space="0" w:color="auto"/>
                <w:right w:val="none" w:sz="0" w:space="0" w:color="auto"/>
              </w:divBdr>
              <w:divsChild>
                <w:div w:id="116886272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xbox.com" TargetMode="External"/><Relationship Id="rId3" Type="http://schemas.openxmlformats.org/officeDocument/2006/relationships/settings" Target="settings.xml"/><Relationship Id="rId7" Type="http://schemas.openxmlformats.org/officeDocument/2006/relationships/hyperlink" Target="mailto:rebecca.catchpole@assembly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ierry.nguyen@assemblyinc.com" TargetMode="External"/><Relationship Id="rId5" Type="http://schemas.openxmlformats.org/officeDocument/2006/relationships/hyperlink" Target="http://www.xbox.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Wells</dc:creator>
  <cp:keywords/>
  <dc:description/>
  <cp:lastModifiedBy>Catchpole, Rebecca</cp:lastModifiedBy>
  <cp:revision>2</cp:revision>
  <dcterms:created xsi:type="dcterms:W3CDTF">2014-10-10T17:16:00Z</dcterms:created>
  <dcterms:modified xsi:type="dcterms:W3CDTF">2014-10-10T17:16:00Z</dcterms:modified>
</cp:coreProperties>
</file>