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i w:val="1"/>
          <w:sz w:val="28"/>
          <w:rtl w:val="0"/>
        </w:rPr>
        <w:t xml:space="preserve">Project Root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8"/>
          <w:vertAlign w:val="baseline"/>
          <w:rtl w:val="0"/>
        </w:rPr>
        <w:t xml:space="preserve">Fact Sheet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vertAlign w:val="baseline"/>
          <w:rtl w:val="0"/>
        </w:rPr>
        <w:t xml:space="preserve">Overview/Summary/Positioning: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Project Root is the evolution of the shoot’em up, with open world and free camera system, player is in total control of the ship, with a dual stick control player feels the freedom Project Root gives to them.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Action from the start, keep fighting your way, or do a more tactical combat.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Full range of scenarios and game play modes: combat, seek, protect, etc..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Powerful special weapons (rockets, missiles, laser, cleaner,shield ) and upgradeable weapon system.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Fast action at full HD at 60 fps.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vertAlign w:val="baseline"/>
          <w:rtl w:val="0"/>
        </w:rPr>
        <w:t xml:space="preserve">Key Features: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Open world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Free Camera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/>
      </w:pPr>
      <w:r w:rsidRPr="00000000" w:rsidR="00000000" w:rsidDel="00000000">
        <w:rPr>
          <w:rtl w:val="0"/>
        </w:rPr>
        <w:t xml:space="preserve">Arcade difficulty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Publisher:</w:t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OPQAM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Developer:</w:t>
        <w:tab/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OPQAM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Platform: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XBOX ONE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Genre: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 xml:space="preserve">           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SHOOT’EM UP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Release Date: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 </w:t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NOVEMBER 2015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Price:</w:t>
        <w:tab/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14.99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ESRB Rating: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EVERYONE +10 ( expected 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PEGI Rating:</w:t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PEGI 7 ( expected  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URL:</w:t>
        <w:tab/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www.opqam.com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Contact: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pablo@opqam.com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OPQAM - Project Root - ID@Xbox Fact Sheet.docx</dc:title>
</cp:coreProperties>
</file>